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03D3" w14:textId="20DF1CD7" w:rsidR="00686FAD" w:rsidRPr="00D0723A" w:rsidRDefault="002D4753" w:rsidP="00686FAD">
      <w:pPr>
        <w:widowControl w:val="0"/>
        <w:bidi w:val="0"/>
        <w:spacing w:after="60"/>
        <w:jc w:val="center"/>
        <w:outlineLvl w:val="0"/>
        <w:rPr>
          <w:rFonts w:ascii="Arial" w:hAnsi="Arial" w:cs="Arial"/>
          <w:b/>
          <w:bCs/>
          <w:caps/>
          <w:color w:val="000000"/>
          <w:kern w:val="36"/>
          <w:sz w:val="17"/>
          <w:szCs w:val="17"/>
          <w:lang w:eastAsia="en-GB"/>
        </w:rPr>
      </w:pPr>
      <w:r>
        <w:rPr>
          <w:rFonts w:ascii="Arial" w:hAnsi="Arial" w:cs="Arial"/>
          <w:b/>
          <w:bCs/>
          <w:caps/>
          <w:color w:val="000000"/>
          <w:kern w:val="36"/>
          <w:sz w:val="17"/>
          <w:szCs w:val="17"/>
          <w:lang w:eastAsia="en-GB"/>
        </w:rPr>
        <w:t>Versaic grants portal Privacy Notice</w:t>
      </w:r>
    </w:p>
    <w:p w14:paraId="1D1E7199" w14:textId="42E094AC" w:rsidR="00686FAD" w:rsidRPr="00D0723A" w:rsidRDefault="00686FAD" w:rsidP="00686FAD">
      <w:pPr>
        <w:bidi w:val="0"/>
        <w:spacing w:after="60"/>
        <w:jc w:val="both"/>
        <w:rPr>
          <w:rFonts w:ascii="Arial" w:hAnsi="Arial" w:cs="Arial"/>
          <w:b/>
          <w:bCs/>
          <w:i/>
          <w:color w:val="000000"/>
          <w:sz w:val="17"/>
          <w:szCs w:val="17"/>
          <w:lang w:eastAsia="en-GB"/>
        </w:rPr>
      </w:pPr>
      <w:r w:rsidRPr="00D0723A">
        <w:rPr>
          <w:rFonts w:ascii="Arial" w:hAnsi="Arial" w:cs="Arial"/>
          <w:b/>
          <w:bCs/>
          <w:color w:val="000000"/>
          <w:sz w:val="17"/>
          <w:szCs w:val="17"/>
          <w:lang w:eastAsia="en-GB"/>
        </w:rPr>
        <w:t xml:space="preserve">Effective Date: </w:t>
      </w:r>
      <w:r w:rsidR="002D4753">
        <w:rPr>
          <w:rFonts w:ascii="Arial" w:hAnsi="Arial" w:cs="Arial"/>
          <w:bCs/>
          <w:color w:val="000000"/>
          <w:sz w:val="17"/>
          <w:szCs w:val="17"/>
          <w:lang w:eastAsia="en-GB"/>
        </w:rPr>
        <w:t>January</w:t>
      </w:r>
      <w:r>
        <w:rPr>
          <w:rFonts w:ascii="Arial" w:hAnsi="Arial" w:cs="Arial"/>
          <w:bCs/>
          <w:color w:val="000000"/>
          <w:sz w:val="17"/>
          <w:szCs w:val="17"/>
          <w:lang w:eastAsia="en-GB"/>
        </w:rPr>
        <w:t xml:space="preserve"> 202</w:t>
      </w:r>
      <w:r w:rsidR="002D4753">
        <w:rPr>
          <w:rFonts w:ascii="Arial" w:hAnsi="Arial" w:cs="Arial"/>
          <w:bCs/>
          <w:color w:val="000000"/>
          <w:sz w:val="17"/>
          <w:szCs w:val="17"/>
          <w:lang w:eastAsia="en-GB"/>
        </w:rPr>
        <w:t>5</w:t>
      </w:r>
    </w:p>
    <w:p w14:paraId="33F8BA0C" w14:textId="77777777" w:rsidR="00686FAD" w:rsidRDefault="00686FAD" w:rsidP="00686FAD">
      <w:pPr>
        <w:bidi w:val="0"/>
        <w:spacing w:after="60"/>
        <w:jc w:val="both"/>
        <w:rPr>
          <w:rFonts w:ascii="Arial" w:hAnsi="Arial" w:cs="Arial"/>
          <w:color w:val="000000"/>
          <w:sz w:val="17"/>
          <w:szCs w:val="17"/>
        </w:rPr>
      </w:pPr>
    </w:p>
    <w:p w14:paraId="6806326D" w14:textId="1CF363B4" w:rsidR="00686FAD" w:rsidRPr="00D0723A" w:rsidRDefault="002D4753" w:rsidP="00686FAD">
      <w:pPr>
        <w:bidi w:val="0"/>
        <w:spacing w:after="60"/>
        <w:jc w:val="both"/>
        <w:rPr>
          <w:rFonts w:ascii="Arial" w:hAnsi="Arial" w:cs="Arial"/>
          <w:color w:val="000000"/>
          <w:sz w:val="17"/>
          <w:szCs w:val="17"/>
          <w:lang w:eastAsia="en-GB"/>
        </w:rPr>
      </w:pPr>
      <w:r w:rsidRPr="002D4753">
        <w:rPr>
          <w:rFonts w:ascii="Arial" w:hAnsi="Arial" w:cs="Arial"/>
          <w:color w:val="000000"/>
          <w:sz w:val="17"/>
          <w:szCs w:val="17"/>
          <w:lang w:eastAsia="en-GB"/>
        </w:rPr>
        <w:t>Merck &amp; Co., Inc. (Rahway, NJ, USA) – also known as Merck Sharp &amp; Dohme (MSD) outside the U.S. and Canada, and its affiliates</w:t>
      </w:r>
      <w:r w:rsidR="00686FAD">
        <w:rPr>
          <w:rFonts w:ascii="Arial" w:hAnsi="Arial" w:cs="Arial"/>
          <w:color w:val="000000"/>
          <w:sz w:val="17"/>
          <w:szCs w:val="17"/>
          <w:lang w:eastAsia="en-GB"/>
        </w:rPr>
        <w:t xml:space="preserve"> </w:t>
      </w:r>
      <w:r w:rsidR="00686FAD" w:rsidRPr="00D54288">
        <w:rPr>
          <w:rFonts w:ascii="Arial" w:hAnsi="Arial" w:cs="Arial"/>
          <w:color w:val="000000"/>
          <w:sz w:val="17"/>
          <w:szCs w:val="17"/>
          <w:lang w:eastAsia="en-GB"/>
        </w:rPr>
        <w:t xml:space="preserve">herein after </w:t>
      </w:r>
      <w:r w:rsidR="00686FAD" w:rsidRPr="00D0723A">
        <w:rPr>
          <w:rFonts w:ascii="Arial" w:hAnsi="Arial" w:cs="Arial"/>
          <w:color w:val="000000"/>
          <w:sz w:val="17"/>
          <w:szCs w:val="17"/>
          <w:lang w:eastAsia="en-GB"/>
        </w:rPr>
        <w:t xml:space="preserve">the </w:t>
      </w:r>
      <w:r w:rsidR="00686FAD">
        <w:rPr>
          <w:rFonts w:ascii="Arial" w:hAnsi="Arial" w:cs="Arial"/>
          <w:color w:val="000000"/>
          <w:sz w:val="17"/>
          <w:szCs w:val="17"/>
          <w:lang w:eastAsia="en-GB"/>
        </w:rPr>
        <w:t>(</w:t>
      </w:r>
      <w:r w:rsidR="00686FAD" w:rsidRPr="00D0723A">
        <w:rPr>
          <w:rFonts w:ascii="Arial" w:hAnsi="Arial" w:cs="Arial"/>
          <w:color w:val="000000"/>
          <w:sz w:val="17"/>
          <w:szCs w:val="17"/>
          <w:lang w:eastAsia="en-GB"/>
        </w:rPr>
        <w:t>“</w:t>
      </w:r>
      <w:r w:rsidR="00686FAD" w:rsidRPr="00D0723A">
        <w:rPr>
          <w:rFonts w:ascii="Arial" w:hAnsi="Arial" w:cs="Arial"/>
          <w:b/>
          <w:color w:val="000000"/>
          <w:sz w:val="17"/>
          <w:szCs w:val="17"/>
          <w:lang w:eastAsia="en-GB"/>
        </w:rPr>
        <w:t>Compan</w:t>
      </w:r>
      <w:r w:rsidR="00686FAD">
        <w:rPr>
          <w:rFonts w:ascii="Arial" w:hAnsi="Arial" w:cs="Arial"/>
          <w:b/>
          <w:color w:val="000000"/>
          <w:sz w:val="17"/>
          <w:szCs w:val="17"/>
          <w:lang w:eastAsia="en-GB"/>
        </w:rPr>
        <w:t>y</w:t>
      </w:r>
      <w:r w:rsidR="00686FAD" w:rsidRPr="00D0723A">
        <w:rPr>
          <w:rFonts w:ascii="Arial" w:hAnsi="Arial" w:cs="Arial"/>
          <w:color w:val="000000"/>
          <w:sz w:val="17"/>
          <w:szCs w:val="17"/>
          <w:lang w:eastAsia="en-GB"/>
        </w:rPr>
        <w:t xml:space="preserve">”) </w:t>
      </w:r>
      <w:r w:rsidR="00686FAD">
        <w:rPr>
          <w:rFonts w:ascii="Arial" w:hAnsi="Arial" w:cs="Arial"/>
          <w:sz w:val="17"/>
          <w:szCs w:val="17"/>
        </w:rPr>
        <w:t>is</w:t>
      </w:r>
      <w:r w:rsidR="00686FAD" w:rsidRPr="00D0723A">
        <w:rPr>
          <w:rFonts w:ascii="Arial" w:hAnsi="Arial" w:cs="Arial"/>
          <w:color w:val="000000"/>
          <w:sz w:val="17"/>
          <w:szCs w:val="17"/>
          <w:lang w:eastAsia="en-GB"/>
        </w:rPr>
        <w:t xml:space="preserve"> committed to protecting your privacy and your personally identifiable data and other personal information (“</w:t>
      </w:r>
      <w:r w:rsidR="00686FAD" w:rsidRPr="00D0723A">
        <w:rPr>
          <w:rFonts w:ascii="Arial" w:hAnsi="Arial" w:cs="Arial"/>
          <w:b/>
          <w:bCs/>
          <w:color w:val="000000"/>
          <w:sz w:val="17"/>
          <w:szCs w:val="17"/>
          <w:lang w:eastAsia="en-GB"/>
        </w:rPr>
        <w:t>Personal Data</w:t>
      </w:r>
      <w:r w:rsidR="00686FAD" w:rsidRPr="00D0723A">
        <w:rPr>
          <w:rFonts w:ascii="Arial" w:hAnsi="Arial" w:cs="Arial"/>
          <w:color w:val="000000"/>
          <w:sz w:val="17"/>
          <w:szCs w:val="17"/>
          <w:lang w:eastAsia="en-GB"/>
        </w:rPr>
        <w:t>”). The Compan</w:t>
      </w:r>
      <w:r w:rsidR="00686FAD">
        <w:rPr>
          <w:rFonts w:ascii="Arial" w:hAnsi="Arial" w:cs="Arial"/>
          <w:color w:val="000000"/>
          <w:sz w:val="17"/>
          <w:szCs w:val="17"/>
          <w:lang w:eastAsia="en-GB"/>
        </w:rPr>
        <w:t>y</w:t>
      </w:r>
      <w:r w:rsidR="00686FAD" w:rsidRPr="00D0723A">
        <w:rPr>
          <w:rFonts w:ascii="Arial" w:hAnsi="Arial" w:cs="Arial"/>
          <w:color w:val="000000"/>
          <w:sz w:val="17"/>
          <w:szCs w:val="17"/>
          <w:lang w:eastAsia="en-GB"/>
        </w:rPr>
        <w:t xml:space="preserve"> ha</w:t>
      </w:r>
      <w:r w:rsidR="00686FAD">
        <w:rPr>
          <w:rFonts w:ascii="Arial" w:hAnsi="Arial" w:cs="Arial"/>
          <w:color w:val="000000"/>
          <w:sz w:val="17"/>
          <w:szCs w:val="17"/>
          <w:lang w:eastAsia="en-GB"/>
        </w:rPr>
        <w:t>s</w:t>
      </w:r>
      <w:r w:rsidR="00686FAD" w:rsidRPr="00D0723A">
        <w:rPr>
          <w:rFonts w:ascii="Arial" w:hAnsi="Arial" w:cs="Arial"/>
          <w:color w:val="000000"/>
          <w:sz w:val="17"/>
          <w:szCs w:val="17"/>
          <w:lang w:eastAsia="en-GB"/>
        </w:rPr>
        <w:t xml:space="preserve"> created this privacy </w:t>
      </w:r>
      <w:r>
        <w:rPr>
          <w:rFonts w:ascii="Arial" w:hAnsi="Arial" w:cs="Arial"/>
          <w:color w:val="000000"/>
          <w:sz w:val="17"/>
          <w:szCs w:val="17"/>
          <w:lang w:eastAsia="en-GB"/>
        </w:rPr>
        <w:t>notice</w:t>
      </w:r>
      <w:r w:rsidR="00686FAD" w:rsidRPr="00D0723A">
        <w:rPr>
          <w:rFonts w:ascii="Arial" w:hAnsi="Arial" w:cs="Arial"/>
          <w:color w:val="000000"/>
          <w:sz w:val="17"/>
          <w:szCs w:val="17"/>
          <w:lang w:eastAsia="en-GB"/>
        </w:rPr>
        <w:t xml:space="preserve"> (the “</w:t>
      </w:r>
      <w:r w:rsidR="00686FAD" w:rsidRPr="00D0723A">
        <w:rPr>
          <w:rFonts w:ascii="Arial" w:hAnsi="Arial" w:cs="Arial"/>
          <w:b/>
          <w:bCs/>
          <w:color w:val="000000"/>
          <w:sz w:val="17"/>
          <w:szCs w:val="17"/>
          <w:lang w:eastAsia="en-GB"/>
        </w:rPr>
        <w:t xml:space="preserve">Privacy </w:t>
      </w:r>
      <w:r>
        <w:rPr>
          <w:rFonts w:ascii="Arial" w:hAnsi="Arial" w:cs="Arial"/>
          <w:b/>
          <w:bCs/>
          <w:color w:val="000000"/>
          <w:sz w:val="17"/>
          <w:szCs w:val="17"/>
          <w:lang w:eastAsia="en-GB"/>
        </w:rPr>
        <w:t>Notice</w:t>
      </w:r>
      <w:r w:rsidR="00686FAD" w:rsidRPr="00D0723A">
        <w:rPr>
          <w:rFonts w:ascii="Arial" w:hAnsi="Arial" w:cs="Arial"/>
          <w:color w:val="000000"/>
          <w:sz w:val="17"/>
          <w:szCs w:val="17"/>
          <w:lang w:eastAsia="en-GB"/>
        </w:rPr>
        <w:t>”) to let you know what information the Compan</w:t>
      </w:r>
      <w:r w:rsidR="00686FAD">
        <w:rPr>
          <w:rFonts w:ascii="Arial" w:hAnsi="Arial" w:cs="Arial"/>
          <w:color w:val="000000"/>
          <w:sz w:val="17"/>
          <w:szCs w:val="17"/>
          <w:lang w:eastAsia="en-GB"/>
        </w:rPr>
        <w:t>y</w:t>
      </w:r>
      <w:r w:rsidR="00686FAD" w:rsidRPr="00D0723A">
        <w:rPr>
          <w:rFonts w:ascii="Arial" w:hAnsi="Arial" w:cs="Arial"/>
          <w:color w:val="000000"/>
          <w:sz w:val="17"/>
          <w:szCs w:val="17"/>
          <w:lang w:eastAsia="en-GB"/>
        </w:rPr>
        <w:t xml:space="preserve"> collect</w:t>
      </w:r>
      <w:r w:rsidR="00686FAD">
        <w:rPr>
          <w:rFonts w:ascii="Arial" w:hAnsi="Arial" w:cs="Arial"/>
          <w:color w:val="000000"/>
          <w:sz w:val="17"/>
          <w:szCs w:val="17"/>
          <w:lang w:eastAsia="en-GB"/>
        </w:rPr>
        <w:t>s</w:t>
      </w:r>
      <w:r w:rsidR="00686FAD" w:rsidRPr="00D0723A">
        <w:rPr>
          <w:rFonts w:ascii="Arial" w:hAnsi="Arial" w:cs="Arial"/>
          <w:color w:val="000000"/>
          <w:sz w:val="17"/>
          <w:szCs w:val="17"/>
          <w:lang w:eastAsia="en-GB"/>
        </w:rPr>
        <w:t xml:space="preserve"> when you use </w:t>
      </w:r>
      <w:proofErr w:type="spellStart"/>
      <w:r>
        <w:rPr>
          <w:rFonts w:ascii="Arial" w:hAnsi="Arial" w:cs="Arial"/>
          <w:color w:val="000000"/>
          <w:sz w:val="17"/>
          <w:szCs w:val="17"/>
          <w:lang w:eastAsia="en-GB"/>
        </w:rPr>
        <w:t>Versaic</w:t>
      </w:r>
      <w:proofErr w:type="spellEnd"/>
      <w:r>
        <w:rPr>
          <w:rFonts w:ascii="Arial" w:hAnsi="Arial" w:cs="Arial"/>
          <w:color w:val="000000"/>
          <w:sz w:val="17"/>
          <w:szCs w:val="17"/>
          <w:lang w:eastAsia="en-GB"/>
        </w:rPr>
        <w:t xml:space="preserve"> Grant Portal </w:t>
      </w:r>
      <w:r w:rsidR="00686FAD" w:rsidRPr="00D0723A">
        <w:rPr>
          <w:rFonts w:ascii="Arial" w:hAnsi="Arial" w:cs="Arial"/>
          <w:color w:val="000000"/>
          <w:sz w:val="17"/>
          <w:szCs w:val="17"/>
          <w:lang w:eastAsia="en-GB"/>
        </w:rPr>
        <w:t>(the “</w:t>
      </w:r>
      <w:r w:rsidRPr="002D4753">
        <w:rPr>
          <w:rFonts w:ascii="Arial" w:hAnsi="Arial" w:cs="Arial"/>
          <w:b/>
          <w:bCs/>
          <w:color w:val="000000"/>
          <w:sz w:val="17"/>
          <w:szCs w:val="17"/>
          <w:lang w:eastAsia="en-GB"/>
        </w:rPr>
        <w:t>Portal</w:t>
      </w:r>
      <w:r>
        <w:rPr>
          <w:rFonts w:ascii="Arial" w:hAnsi="Arial" w:cs="Arial"/>
          <w:color w:val="000000"/>
          <w:sz w:val="17"/>
          <w:szCs w:val="17"/>
          <w:lang w:eastAsia="en-GB"/>
        </w:rPr>
        <w:t>”</w:t>
      </w:r>
      <w:r w:rsidR="00686FAD" w:rsidRPr="00D0723A">
        <w:rPr>
          <w:rFonts w:ascii="Arial" w:hAnsi="Arial" w:cs="Arial"/>
          <w:color w:val="000000"/>
          <w:sz w:val="17"/>
          <w:szCs w:val="17"/>
          <w:lang w:eastAsia="en-GB"/>
        </w:rPr>
        <w:t>), how the Compan</w:t>
      </w:r>
      <w:r w:rsidR="00686FAD">
        <w:rPr>
          <w:rFonts w:ascii="Arial" w:hAnsi="Arial" w:cs="Arial"/>
          <w:color w:val="000000"/>
          <w:sz w:val="17"/>
          <w:szCs w:val="17"/>
          <w:lang w:eastAsia="en-GB"/>
        </w:rPr>
        <w:t>y</w:t>
      </w:r>
      <w:r w:rsidR="00686FAD" w:rsidRPr="00D0723A">
        <w:rPr>
          <w:rFonts w:ascii="Arial" w:hAnsi="Arial" w:cs="Arial"/>
          <w:color w:val="000000"/>
          <w:sz w:val="17"/>
          <w:szCs w:val="17"/>
          <w:lang w:eastAsia="en-GB"/>
        </w:rPr>
        <w:t xml:space="preserve"> collect</w:t>
      </w:r>
      <w:r w:rsidR="00686FAD">
        <w:rPr>
          <w:rFonts w:ascii="Arial" w:hAnsi="Arial" w:cs="Arial"/>
          <w:color w:val="000000"/>
          <w:sz w:val="17"/>
          <w:szCs w:val="17"/>
          <w:lang w:eastAsia="en-GB"/>
        </w:rPr>
        <w:t>s</w:t>
      </w:r>
      <w:r w:rsidR="00686FAD" w:rsidRPr="00D0723A">
        <w:rPr>
          <w:rFonts w:ascii="Arial" w:hAnsi="Arial" w:cs="Arial"/>
          <w:color w:val="000000"/>
          <w:sz w:val="17"/>
          <w:szCs w:val="17"/>
          <w:lang w:eastAsia="en-GB"/>
        </w:rPr>
        <w:t xml:space="preserve"> it and how </w:t>
      </w:r>
      <w:r w:rsidR="00686FAD">
        <w:rPr>
          <w:rFonts w:ascii="Arial" w:hAnsi="Arial" w:cs="Arial"/>
          <w:color w:val="000000"/>
          <w:sz w:val="17"/>
          <w:szCs w:val="17"/>
          <w:lang w:eastAsia="en-GB"/>
        </w:rPr>
        <w:t>it</w:t>
      </w:r>
      <w:r w:rsidR="00686FAD" w:rsidRPr="00D0723A">
        <w:rPr>
          <w:rFonts w:ascii="Arial" w:hAnsi="Arial" w:cs="Arial"/>
          <w:color w:val="000000"/>
          <w:sz w:val="17"/>
          <w:szCs w:val="17"/>
          <w:lang w:eastAsia="en-GB"/>
        </w:rPr>
        <w:t xml:space="preserve"> make</w:t>
      </w:r>
      <w:r w:rsidR="00686FAD">
        <w:rPr>
          <w:rFonts w:ascii="Arial" w:hAnsi="Arial" w:cs="Arial"/>
          <w:color w:val="000000"/>
          <w:sz w:val="17"/>
          <w:szCs w:val="17"/>
          <w:lang w:eastAsia="en-GB"/>
        </w:rPr>
        <w:t>s</w:t>
      </w:r>
      <w:r w:rsidR="00686FAD" w:rsidRPr="00D0723A">
        <w:rPr>
          <w:rFonts w:ascii="Arial" w:hAnsi="Arial" w:cs="Arial"/>
          <w:color w:val="000000"/>
          <w:sz w:val="17"/>
          <w:szCs w:val="17"/>
          <w:lang w:eastAsia="en-GB"/>
        </w:rPr>
        <w:t xml:space="preserve"> use of it. Please read this Privacy </w:t>
      </w:r>
      <w:r>
        <w:rPr>
          <w:rFonts w:ascii="Arial" w:hAnsi="Arial" w:cs="Arial"/>
          <w:color w:val="000000"/>
          <w:sz w:val="17"/>
          <w:szCs w:val="17"/>
          <w:lang w:eastAsia="en-GB"/>
        </w:rPr>
        <w:t>Notice</w:t>
      </w:r>
      <w:r w:rsidR="00686FAD" w:rsidRPr="00D0723A">
        <w:rPr>
          <w:rFonts w:ascii="Arial" w:hAnsi="Arial" w:cs="Arial"/>
          <w:color w:val="000000"/>
          <w:sz w:val="17"/>
          <w:szCs w:val="17"/>
          <w:lang w:eastAsia="en-GB"/>
        </w:rPr>
        <w:t xml:space="preserve"> carefully prior to using the </w:t>
      </w:r>
      <w:r>
        <w:rPr>
          <w:rFonts w:ascii="Arial" w:hAnsi="Arial" w:cs="Arial"/>
          <w:color w:val="000000"/>
          <w:sz w:val="17"/>
          <w:szCs w:val="17"/>
          <w:lang w:eastAsia="en-GB"/>
        </w:rPr>
        <w:t>Portal</w:t>
      </w:r>
      <w:r w:rsidR="00686FAD" w:rsidRPr="00D0723A">
        <w:rPr>
          <w:rFonts w:ascii="Arial" w:hAnsi="Arial" w:cs="Arial"/>
          <w:color w:val="000000"/>
          <w:sz w:val="17"/>
          <w:szCs w:val="17"/>
          <w:lang w:eastAsia="en-GB"/>
        </w:rPr>
        <w:t>.</w:t>
      </w:r>
      <w:r>
        <w:rPr>
          <w:rFonts w:ascii="Arial" w:hAnsi="Arial" w:cs="Arial"/>
          <w:color w:val="000000"/>
          <w:sz w:val="17"/>
          <w:szCs w:val="17"/>
          <w:lang w:eastAsia="en-GB"/>
        </w:rPr>
        <w:t xml:space="preserve"> </w:t>
      </w:r>
      <w:r w:rsidRPr="002D4753">
        <w:rPr>
          <w:rFonts w:ascii="Arial" w:hAnsi="Arial" w:cs="Arial"/>
          <w:color w:val="000000"/>
          <w:sz w:val="17"/>
          <w:szCs w:val="17"/>
          <w:lang w:eastAsia="en-GB"/>
        </w:rPr>
        <w:t xml:space="preserve">The </w:t>
      </w:r>
      <w:r>
        <w:rPr>
          <w:rFonts w:ascii="Arial" w:hAnsi="Arial" w:cs="Arial"/>
          <w:color w:val="000000"/>
          <w:sz w:val="17"/>
          <w:szCs w:val="17"/>
          <w:lang w:eastAsia="en-GB"/>
        </w:rPr>
        <w:t xml:space="preserve">Portal </w:t>
      </w:r>
      <w:r w:rsidRPr="002D4753">
        <w:rPr>
          <w:rFonts w:ascii="Arial" w:hAnsi="Arial" w:cs="Arial"/>
          <w:color w:val="000000"/>
          <w:sz w:val="17"/>
          <w:szCs w:val="17"/>
          <w:lang w:eastAsia="en-GB"/>
        </w:rPr>
        <w:t>process</w:t>
      </w:r>
      <w:r>
        <w:rPr>
          <w:rFonts w:ascii="Arial" w:hAnsi="Arial" w:cs="Arial"/>
          <w:color w:val="000000"/>
          <w:sz w:val="17"/>
          <w:szCs w:val="17"/>
          <w:lang w:eastAsia="en-GB"/>
        </w:rPr>
        <w:t>es</w:t>
      </w:r>
      <w:r w:rsidRPr="002D4753">
        <w:rPr>
          <w:rFonts w:ascii="Arial" w:hAnsi="Arial" w:cs="Arial"/>
          <w:color w:val="000000"/>
          <w:sz w:val="17"/>
          <w:szCs w:val="17"/>
          <w:lang w:eastAsia="en-GB"/>
        </w:rPr>
        <w:t xml:space="preserve"> data according to the</w:t>
      </w:r>
      <w:r>
        <w:rPr>
          <w:rFonts w:ascii="Arial" w:hAnsi="Arial" w:cs="Arial"/>
          <w:color w:val="000000"/>
          <w:sz w:val="17"/>
          <w:szCs w:val="17"/>
          <w:lang w:eastAsia="en-GB"/>
        </w:rPr>
        <w:t xml:space="preserve"> </w:t>
      </w:r>
      <w:r>
        <w:rPr>
          <w:rFonts w:ascii="Arial" w:hAnsi="Arial" w:cs="Arial"/>
          <w:bCs/>
          <w:color w:val="000000"/>
          <w:sz w:val="17"/>
          <w:szCs w:val="17"/>
          <w:lang w:eastAsia="en-GB"/>
        </w:rPr>
        <w:t>Company Privacy Statement</w:t>
      </w:r>
      <w:r>
        <w:rPr>
          <w:rFonts w:ascii="Arial" w:hAnsi="Arial" w:cs="Arial"/>
          <w:bCs/>
          <w:color w:val="000000"/>
          <w:sz w:val="17"/>
          <w:szCs w:val="17"/>
          <w:lang w:eastAsia="en-GB"/>
        </w:rPr>
        <w:t xml:space="preserve"> (it </w:t>
      </w:r>
      <w:r w:rsidRPr="006760B9">
        <w:rPr>
          <w:rFonts w:ascii="Arial" w:hAnsi="Arial" w:cs="Arial"/>
          <w:bCs/>
          <w:color w:val="000000"/>
          <w:sz w:val="17"/>
          <w:szCs w:val="17"/>
          <w:lang w:eastAsia="en-GB"/>
        </w:rPr>
        <w:t xml:space="preserve">can be found by visiting the following site: </w:t>
      </w:r>
      <w:hyperlink r:id="rId7" w:history="1">
        <w:r w:rsidRPr="007F66D1">
          <w:rPr>
            <w:rStyle w:val="Hyperlink"/>
            <w:rFonts w:ascii="Arial" w:eastAsiaTheme="majorEastAsia" w:hAnsi="Arial" w:cs="Arial"/>
            <w:sz w:val="17"/>
            <w:szCs w:val="17"/>
            <w:lang w:eastAsia="en-GB"/>
          </w:rPr>
          <w:t>www.msdprivacy.com</w:t>
        </w:r>
      </w:hyperlink>
      <w:r>
        <w:rPr>
          <w:rStyle w:val="Hyperlink"/>
          <w:rFonts w:ascii="Arial" w:eastAsiaTheme="majorEastAsia" w:hAnsi="Arial" w:cs="Arial"/>
          <w:sz w:val="17"/>
          <w:szCs w:val="17"/>
          <w:lang w:eastAsia="en-GB"/>
        </w:rPr>
        <w:t>)</w:t>
      </w:r>
      <w:r w:rsidRPr="006760B9">
        <w:rPr>
          <w:rFonts w:ascii="Arial" w:hAnsi="Arial" w:cs="Arial"/>
          <w:bCs/>
          <w:color w:val="000000"/>
          <w:sz w:val="17"/>
          <w:szCs w:val="17"/>
          <w:lang w:eastAsia="en-GB"/>
        </w:rPr>
        <w:t>.</w:t>
      </w:r>
      <w:r w:rsidRPr="002D4753">
        <w:rPr>
          <w:rFonts w:ascii="Arial" w:hAnsi="Arial" w:cs="Arial"/>
          <w:color w:val="000000"/>
          <w:sz w:val="17"/>
          <w:szCs w:val="17"/>
          <w:lang w:eastAsia="en-GB"/>
        </w:rPr>
        <w:t xml:space="preserve"> </w:t>
      </w:r>
      <w:r>
        <w:rPr>
          <w:rFonts w:ascii="Arial" w:hAnsi="Arial" w:cs="Arial"/>
          <w:color w:val="000000"/>
          <w:sz w:val="17"/>
          <w:szCs w:val="17"/>
          <w:lang w:eastAsia="en-GB"/>
        </w:rPr>
        <w:t>The Company</w:t>
      </w:r>
      <w:r w:rsidRPr="002D4753">
        <w:rPr>
          <w:rFonts w:ascii="Arial" w:hAnsi="Arial" w:cs="Arial"/>
          <w:color w:val="000000"/>
          <w:sz w:val="17"/>
          <w:szCs w:val="17"/>
          <w:lang w:eastAsia="en-GB"/>
        </w:rPr>
        <w:t xml:space="preserve"> has engaged a third-party service provider, Benevity, to provide the </w:t>
      </w:r>
      <w:proofErr w:type="spellStart"/>
      <w:r>
        <w:rPr>
          <w:rFonts w:ascii="Arial" w:hAnsi="Arial" w:cs="Arial"/>
          <w:color w:val="000000"/>
          <w:sz w:val="17"/>
          <w:szCs w:val="17"/>
          <w:lang w:eastAsia="en-GB"/>
        </w:rPr>
        <w:t>Versaic</w:t>
      </w:r>
      <w:proofErr w:type="spellEnd"/>
      <w:r w:rsidRPr="002D4753">
        <w:rPr>
          <w:rFonts w:ascii="Arial" w:hAnsi="Arial" w:cs="Arial"/>
          <w:color w:val="000000"/>
          <w:sz w:val="17"/>
          <w:szCs w:val="17"/>
          <w:lang w:eastAsia="en-GB"/>
        </w:rPr>
        <w:t xml:space="preserve"> Grant Portal on our behalf. For information about Benevity’s privacy practices, please see their </w:t>
      </w:r>
      <w:hyperlink r:id="rId8" w:history="1">
        <w:r w:rsidRPr="002D4753">
          <w:rPr>
            <w:rStyle w:val="Hyperlink"/>
            <w:rFonts w:ascii="Arial" w:hAnsi="Arial" w:cs="Arial"/>
            <w:sz w:val="17"/>
            <w:szCs w:val="17"/>
            <w:lang w:eastAsia="en-GB"/>
          </w:rPr>
          <w:t>privacy policy</w:t>
        </w:r>
      </w:hyperlink>
      <w:r w:rsidRPr="002D4753">
        <w:rPr>
          <w:rFonts w:ascii="Arial" w:hAnsi="Arial" w:cs="Arial"/>
          <w:color w:val="000000"/>
          <w:sz w:val="17"/>
          <w:szCs w:val="17"/>
          <w:lang w:eastAsia="en-GB"/>
        </w:rPr>
        <w:t>.</w:t>
      </w:r>
    </w:p>
    <w:p w14:paraId="50C97828" w14:textId="77777777"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Categories of Personal Data Collected</w:t>
      </w:r>
    </w:p>
    <w:p w14:paraId="01B98597" w14:textId="77777777" w:rsidR="001E3502" w:rsidRDefault="00686FAD" w:rsidP="00686FAD">
      <w:pPr>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The Compan</w:t>
      </w:r>
      <w:r>
        <w:rPr>
          <w:rFonts w:ascii="Arial" w:hAnsi="Arial" w:cs="Arial"/>
          <w:color w:val="000000"/>
          <w:sz w:val="17"/>
          <w:szCs w:val="17"/>
          <w:lang w:eastAsia="en-GB"/>
        </w:rPr>
        <w:t>y</w:t>
      </w:r>
      <w:r w:rsidRPr="00D0723A">
        <w:rPr>
          <w:rFonts w:ascii="Arial" w:hAnsi="Arial" w:cs="Arial"/>
          <w:color w:val="000000"/>
          <w:sz w:val="17"/>
          <w:szCs w:val="17"/>
          <w:lang w:eastAsia="en-GB"/>
        </w:rPr>
        <w:t xml:space="preserve"> collect</w:t>
      </w:r>
      <w:r>
        <w:rPr>
          <w:rFonts w:ascii="Arial" w:hAnsi="Arial" w:cs="Arial"/>
          <w:color w:val="000000"/>
          <w:sz w:val="17"/>
          <w:szCs w:val="17"/>
          <w:lang w:eastAsia="en-GB"/>
        </w:rPr>
        <w:t>s</w:t>
      </w:r>
      <w:r w:rsidRPr="00D0723A">
        <w:rPr>
          <w:rFonts w:ascii="Arial" w:hAnsi="Arial" w:cs="Arial"/>
          <w:color w:val="000000"/>
          <w:sz w:val="17"/>
          <w:szCs w:val="17"/>
          <w:lang w:eastAsia="en-GB"/>
        </w:rPr>
        <w:t xml:space="preserve"> and store</w:t>
      </w:r>
      <w:r>
        <w:rPr>
          <w:rFonts w:ascii="Arial" w:hAnsi="Arial" w:cs="Arial"/>
          <w:color w:val="000000"/>
          <w:sz w:val="17"/>
          <w:szCs w:val="17"/>
          <w:lang w:eastAsia="en-GB"/>
        </w:rPr>
        <w:t>s</w:t>
      </w:r>
      <w:r w:rsidRPr="00D0723A">
        <w:rPr>
          <w:rFonts w:ascii="Arial" w:hAnsi="Arial" w:cs="Arial"/>
          <w:color w:val="000000"/>
          <w:sz w:val="17"/>
          <w:szCs w:val="17"/>
          <w:lang w:eastAsia="en-GB"/>
        </w:rPr>
        <w:t xml:space="preserve"> the Personal Data when you visit or use 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 xml:space="preserve"> and when you provide it to the Compan</w:t>
      </w:r>
      <w:r>
        <w:rPr>
          <w:rFonts w:ascii="Arial" w:hAnsi="Arial" w:cs="Arial"/>
          <w:color w:val="000000"/>
          <w:sz w:val="17"/>
          <w:szCs w:val="17"/>
          <w:lang w:eastAsia="en-GB"/>
        </w:rPr>
        <w:t>y</w:t>
      </w:r>
      <w:r w:rsidRPr="00D0723A">
        <w:rPr>
          <w:rFonts w:ascii="Arial" w:hAnsi="Arial" w:cs="Arial"/>
          <w:color w:val="000000"/>
          <w:sz w:val="17"/>
          <w:szCs w:val="17"/>
          <w:lang w:eastAsia="en-GB"/>
        </w:rPr>
        <w:t>, such as in your communications with the Compan</w:t>
      </w:r>
      <w:r>
        <w:rPr>
          <w:rFonts w:ascii="Arial" w:hAnsi="Arial" w:cs="Arial"/>
          <w:color w:val="000000"/>
          <w:sz w:val="17"/>
          <w:szCs w:val="17"/>
          <w:lang w:eastAsia="en-GB"/>
        </w:rPr>
        <w:t>y</w:t>
      </w:r>
      <w:r w:rsidRPr="00D0723A">
        <w:rPr>
          <w:rFonts w:ascii="Arial" w:hAnsi="Arial" w:cs="Arial"/>
          <w:color w:val="000000"/>
          <w:sz w:val="17"/>
          <w:szCs w:val="17"/>
          <w:lang w:eastAsia="en-GB"/>
        </w:rPr>
        <w:t xml:space="preserve">. Types of </w:t>
      </w:r>
      <w:r>
        <w:rPr>
          <w:rFonts w:ascii="Arial" w:hAnsi="Arial" w:cs="Arial"/>
          <w:color w:val="000000"/>
          <w:sz w:val="17"/>
          <w:szCs w:val="17"/>
          <w:lang w:eastAsia="en-GB"/>
        </w:rPr>
        <w:t xml:space="preserve">the </w:t>
      </w:r>
      <w:r w:rsidRPr="00D0723A">
        <w:rPr>
          <w:rFonts w:ascii="Arial" w:hAnsi="Arial" w:cs="Arial"/>
          <w:color w:val="000000"/>
          <w:sz w:val="17"/>
          <w:szCs w:val="17"/>
          <w:lang w:eastAsia="en-GB"/>
        </w:rPr>
        <w:t>Personal Data collected include</w:t>
      </w:r>
      <w:r w:rsidR="001E3502">
        <w:rPr>
          <w:rFonts w:ascii="Arial" w:hAnsi="Arial" w:cs="Arial"/>
          <w:color w:val="000000"/>
          <w:sz w:val="17"/>
          <w:szCs w:val="17"/>
          <w:lang w:eastAsia="en-GB"/>
        </w:rPr>
        <w:t>:</w:t>
      </w:r>
    </w:p>
    <w:p w14:paraId="24AFA6F0" w14:textId="77777777"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Personal Information: first and last name, email </w:t>
      </w:r>
      <w:proofErr w:type="gramStart"/>
      <w:r w:rsidRPr="001E3502">
        <w:rPr>
          <w:rFonts w:ascii="Arial" w:hAnsi="Arial" w:cs="Arial"/>
          <w:color w:val="000000"/>
          <w:sz w:val="17"/>
          <w:szCs w:val="17"/>
          <w:lang w:val="en-US" w:eastAsia="en-GB"/>
        </w:rPr>
        <w:t>address;</w:t>
      </w:r>
      <w:proofErr w:type="gramEnd"/>
    </w:p>
    <w:p w14:paraId="01A41B36" w14:textId="77777777"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Organization </w:t>
      </w:r>
      <w:proofErr w:type="gramStart"/>
      <w:r w:rsidRPr="001E3502">
        <w:rPr>
          <w:rFonts w:ascii="Arial" w:hAnsi="Arial" w:cs="Arial"/>
          <w:color w:val="000000"/>
          <w:sz w:val="17"/>
          <w:szCs w:val="17"/>
          <w:lang w:val="en-US" w:eastAsia="en-GB"/>
        </w:rPr>
        <w:t>contact</w:t>
      </w:r>
      <w:proofErr w:type="gramEnd"/>
      <w:r w:rsidRPr="001E3502">
        <w:rPr>
          <w:rFonts w:ascii="Arial" w:hAnsi="Arial" w:cs="Arial"/>
          <w:color w:val="000000"/>
          <w:sz w:val="17"/>
          <w:szCs w:val="17"/>
          <w:lang w:val="en-US" w:eastAsia="en-GB"/>
        </w:rPr>
        <w:t xml:space="preserve"> information: such as organization name, email address, phone, postal address, and registration information;</w:t>
      </w:r>
    </w:p>
    <w:p w14:paraId="0FB487D0" w14:textId="77777777"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Grant application information: such as the grant applicant’s contact, registration and other requested information noted on the application </w:t>
      </w:r>
      <w:proofErr w:type="gramStart"/>
      <w:r w:rsidRPr="001E3502">
        <w:rPr>
          <w:rFonts w:ascii="Arial" w:hAnsi="Arial" w:cs="Arial"/>
          <w:color w:val="000000"/>
          <w:sz w:val="17"/>
          <w:szCs w:val="17"/>
          <w:lang w:val="en-US" w:eastAsia="en-GB"/>
        </w:rPr>
        <w:t>forms;</w:t>
      </w:r>
      <w:proofErr w:type="gramEnd"/>
    </w:p>
    <w:p w14:paraId="1BCAFBF3" w14:textId="77777777"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Transactional information: including grants, disbursements, account histories and other interactions generated using the </w:t>
      </w:r>
      <w:proofErr w:type="gramStart"/>
      <w:r w:rsidRPr="001E3502">
        <w:rPr>
          <w:rFonts w:ascii="Arial" w:hAnsi="Arial" w:cs="Arial"/>
          <w:color w:val="000000"/>
          <w:sz w:val="17"/>
          <w:szCs w:val="17"/>
          <w:lang w:val="en-US" w:eastAsia="en-GB"/>
        </w:rPr>
        <w:t>platform;</w:t>
      </w:r>
      <w:proofErr w:type="gramEnd"/>
    </w:p>
    <w:p w14:paraId="55305FE5" w14:textId="076AA545"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Correspondence: including requests for support with the use of platform and notifications from </w:t>
      </w:r>
      <w:r>
        <w:rPr>
          <w:rFonts w:ascii="Arial" w:hAnsi="Arial" w:cs="Arial"/>
          <w:color w:val="000000"/>
          <w:sz w:val="17"/>
          <w:szCs w:val="17"/>
          <w:lang w:val="en-US" w:eastAsia="en-GB"/>
        </w:rPr>
        <w:t xml:space="preserve">the </w:t>
      </w:r>
      <w:proofErr w:type="gramStart"/>
      <w:r>
        <w:rPr>
          <w:rFonts w:ascii="Arial" w:hAnsi="Arial" w:cs="Arial"/>
          <w:color w:val="000000"/>
          <w:sz w:val="17"/>
          <w:szCs w:val="17"/>
          <w:lang w:val="en-US" w:eastAsia="en-GB"/>
        </w:rPr>
        <w:t>Portal</w:t>
      </w:r>
      <w:r w:rsidRPr="001E3502">
        <w:rPr>
          <w:rFonts w:ascii="Arial" w:hAnsi="Arial" w:cs="Arial"/>
          <w:color w:val="000000"/>
          <w:sz w:val="17"/>
          <w:szCs w:val="17"/>
          <w:lang w:val="en-US" w:eastAsia="en-GB"/>
        </w:rPr>
        <w:t>;</w:t>
      </w:r>
      <w:proofErr w:type="gramEnd"/>
    </w:p>
    <w:p w14:paraId="3BDBC8BE" w14:textId="77777777" w:rsidR="001E3502" w:rsidRPr="001E3502" w:rsidRDefault="001E3502" w:rsidP="001E3502">
      <w:pPr>
        <w:numPr>
          <w:ilvl w:val="0"/>
          <w:numId w:val="4"/>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Technical information: including IP address, generalized location, usage data, usernames and other account information or credentials.</w:t>
      </w:r>
    </w:p>
    <w:p w14:paraId="72490CFB" w14:textId="77777777" w:rsidR="00686FAD" w:rsidRPr="00D0723A" w:rsidRDefault="00686FAD" w:rsidP="00686FAD">
      <w:pPr>
        <w:bidi w:val="0"/>
        <w:spacing w:after="60"/>
        <w:jc w:val="both"/>
        <w:rPr>
          <w:rFonts w:ascii="Arial" w:hAnsi="Arial" w:cs="Arial"/>
          <w:b/>
          <w:bCs/>
          <w:color w:val="000000"/>
          <w:sz w:val="17"/>
          <w:szCs w:val="17"/>
          <w:lang w:eastAsia="en-GB"/>
        </w:rPr>
      </w:pPr>
      <w:r w:rsidRPr="00D0723A">
        <w:rPr>
          <w:rFonts w:ascii="Arial" w:hAnsi="Arial" w:cs="Arial"/>
          <w:b/>
          <w:bCs/>
          <w:color w:val="000000"/>
          <w:sz w:val="17"/>
          <w:szCs w:val="17"/>
          <w:lang w:eastAsia="en-GB"/>
        </w:rPr>
        <w:t xml:space="preserve">Use of Personal Data </w:t>
      </w:r>
    </w:p>
    <w:p w14:paraId="6838AC0D" w14:textId="212DD54C" w:rsidR="001E3502" w:rsidRPr="001E3502" w:rsidRDefault="001E3502" w:rsidP="001E3502">
      <w:p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We use Personal </w:t>
      </w:r>
      <w:r>
        <w:rPr>
          <w:rFonts w:ascii="Arial" w:hAnsi="Arial" w:cs="Arial"/>
          <w:color w:val="000000"/>
          <w:sz w:val="17"/>
          <w:szCs w:val="17"/>
          <w:lang w:val="en-US" w:eastAsia="en-GB"/>
        </w:rPr>
        <w:t>Data</w:t>
      </w:r>
      <w:r w:rsidRPr="001E3502">
        <w:rPr>
          <w:rFonts w:ascii="Arial" w:hAnsi="Arial" w:cs="Arial"/>
          <w:color w:val="000000"/>
          <w:sz w:val="17"/>
          <w:szCs w:val="17"/>
          <w:lang w:val="en-US" w:eastAsia="en-GB"/>
        </w:rPr>
        <w:t xml:space="preserve"> to </w:t>
      </w:r>
      <w:r>
        <w:rPr>
          <w:rFonts w:ascii="Arial" w:hAnsi="Arial" w:cs="Arial"/>
          <w:color w:val="000000"/>
          <w:sz w:val="17"/>
          <w:szCs w:val="17"/>
          <w:lang w:val="en-US" w:eastAsia="en-GB"/>
        </w:rPr>
        <w:t>process your application,</w:t>
      </w:r>
      <w:r w:rsidRPr="001E3502">
        <w:rPr>
          <w:rFonts w:ascii="Arial" w:hAnsi="Arial" w:cs="Arial"/>
          <w:color w:val="000000"/>
          <w:sz w:val="17"/>
          <w:szCs w:val="17"/>
          <w:lang w:val="en-US" w:eastAsia="en-GB"/>
        </w:rPr>
        <w:t xml:space="preserve"> enhance the operation of the </w:t>
      </w:r>
      <w:r>
        <w:rPr>
          <w:rFonts w:ascii="Arial" w:hAnsi="Arial" w:cs="Arial"/>
          <w:color w:val="000000"/>
          <w:sz w:val="17"/>
          <w:szCs w:val="17"/>
          <w:lang w:val="en-US" w:eastAsia="en-GB"/>
        </w:rPr>
        <w:t>Portal</w:t>
      </w:r>
      <w:r w:rsidRPr="001E3502">
        <w:rPr>
          <w:rFonts w:ascii="Arial" w:hAnsi="Arial" w:cs="Arial"/>
          <w:color w:val="000000"/>
          <w:sz w:val="17"/>
          <w:szCs w:val="17"/>
          <w:lang w:val="en-US" w:eastAsia="en-GB"/>
        </w:rPr>
        <w:t>, and tailor your experience for the</w:t>
      </w:r>
      <w:r>
        <w:rPr>
          <w:rFonts w:ascii="Arial" w:hAnsi="Arial" w:cs="Arial"/>
          <w:color w:val="000000"/>
          <w:sz w:val="17"/>
          <w:szCs w:val="17"/>
          <w:lang w:val="en-US" w:eastAsia="en-GB"/>
        </w:rPr>
        <w:t xml:space="preserve"> Portal</w:t>
      </w:r>
      <w:r w:rsidRPr="001E3502">
        <w:rPr>
          <w:rFonts w:ascii="Arial" w:hAnsi="Arial" w:cs="Arial"/>
          <w:color w:val="000000"/>
          <w:sz w:val="17"/>
          <w:szCs w:val="17"/>
          <w:lang w:val="en-US" w:eastAsia="en-GB"/>
        </w:rPr>
        <w:t xml:space="preserve">. We may collect and use your Personal </w:t>
      </w:r>
      <w:r>
        <w:rPr>
          <w:rFonts w:ascii="Arial" w:hAnsi="Arial" w:cs="Arial"/>
          <w:color w:val="000000"/>
          <w:sz w:val="17"/>
          <w:szCs w:val="17"/>
          <w:lang w:val="en-US" w:eastAsia="en-GB"/>
        </w:rPr>
        <w:t>Data</w:t>
      </w:r>
      <w:r w:rsidRPr="001E3502">
        <w:rPr>
          <w:rFonts w:ascii="Arial" w:hAnsi="Arial" w:cs="Arial"/>
          <w:color w:val="000000"/>
          <w:sz w:val="17"/>
          <w:szCs w:val="17"/>
          <w:lang w:val="en-US" w:eastAsia="en-GB"/>
        </w:rPr>
        <w:t xml:space="preserve"> to:</w:t>
      </w:r>
    </w:p>
    <w:p w14:paraId="612D5A18" w14:textId="77777777"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create and manage your user </w:t>
      </w:r>
      <w:proofErr w:type="gramStart"/>
      <w:r w:rsidRPr="001E3502">
        <w:rPr>
          <w:rFonts w:ascii="Arial" w:hAnsi="Arial" w:cs="Arial"/>
          <w:color w:val="000000"/>
          <w:sz w:val="17"/>
          <w:szCs w:val="17"/>
          <w:lang w:val="en-US" w:eastAsia="en-GB"/>
        </w:rPr>
        <w:t>account;</w:t>
      </w:r>
      <w:proofErr w:type="gramEnd"/>
    </w:p>
    <w:p w14:paraId="23E62FB9" w14:textId="52951C2C"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process and report upon your </w:t>
      </w:r>
      <w:proofErr w:type="gramStart"/>
      <w:r>
        <w:rPr>
          <w:rFonts w:ascii="Arial" w:hAnsi="Arial" w:cs="Arial"/>
          <w:color w:val="000000"/>
          <w:sz w:val="17"/>
          <w:szCs w:val="17"/>
          <w:lang w:val="en-US" w:eastAsia="en-GB"/>
        </w:rPr>
        <w:t>application</w:t>
      </w:r>
      <w:r w:rsidRPr="001E3502">
        <w:rPr>
          <w:rFonts w:ascii="Arial" w:hAnsi="Arial" w:cs="Arial"/>
          <w:color w:val="000000"/>
          <w:sz w:val="17"/>
          <w:szCs w:val="17"/>
          <w:lang w:val="en-US" w:eastAsia="en-GB"/>
        </w:rPr>
        <w:t>;</w:t>
      </w:r>
      <w:proofErr w:type="gramEnd"/>
    </w:p>
    <w:p w14:paraId="2F3175DD" w14:textId="77777777"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display or provide content that is created by you or customized to your interests and </w:t>
      </w:r>
      <w:proofErr w:type="gramStart"/>
      <w:r w:rsidRPr="001E3502">
        <w:rPr>
          <w:rFonts w:ascii="Arial" w:hAnsi="Arial" w:cs="Arial"/>
          <w:color w:val="000000"/>
          <w:sz w:val="17"/>
          <w:szCs w:val="17"/>
          <w:lang w:val="en-US" w:eastAsia="en-GB"/>
        </w:rPr>
        <w:t>preferences;</w:t>
      </w:r>
      <w:proofErr w:type="gramEnd"/>
    </w:p>
    <w:p w14:paraId="24EB0A6D" w14:textId="451548BB"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facilitate your </w:t>
      </w:r>
      <w:r>
        <w:rPr>
          <w:rFonts w:ascii="Arial" w:hAnsi="Arial" w:cs="Arial"/>
          <w:color w:val="000000"/>
          <w:sz w:val="17"/>
          <w:szCs w:val="17"/>
          <w:lang w:val="en-US" w:eastAsia="en-GB"/>
        </w:rPr>
        <w:t xml:space="preserve">application </w:t>
      </w:r>
      <w:r w:rsidRPr="001E3502">
        <w:rPr>
          <w:rFonts w:ascii="Arial" w:hAnsi="Arial" w:cs="Arial"/>
          <w:color w:val="000000"/>
          <w:sz w:val="17"/>
          <w:szCs w:val="17"/>
          <w:lang w:val="en-US" w:eastAsia="en-GB"/>
        </w:rPr>
        <w:t xml:space="preserve">transactions and prepare </w:t>
      </w:r>
      <w:r>
        <w:rPr>
          <w:rFonts w:ascii="Arial" w:hAnsi="Arial" w:cs="Arial"/>
          <w:color w:val="000000"/>
          <w:sz w:val="17"/>
          <w:szCs w:val="17"/>
          <w:lang w:val="en-US" w:eastAsia="en-GB"/>
        </w:rPr>
        <w:t>necessary</w:t>
      </w:r>
      <w:r w:rsidRPr="001E3502">
        <w:rPr>
          <w:rFonts w:ascii="Arial" w:hAnsi="Arial" w:cs="Arial"/>
          <w:color w:val="000000"/>
          <w:sz w:val="17"/>
          <w:szCs w:val="17"/>
          <w:lang w:val="en-US" w:eastAsia="en-GB"/>
        </w:rPr>
        <w:t xml:space="preserve"> receipts or other </w:t>
      </w:r>
      <w:proofErr w:type="gramStart"/>
      <w:r w:rsidRPr="001E3502">
        <w:rPr>
          <w:rFonts w:ascii="Arial" w:hAnsi="Arial" w:cs="Arial"/>
          <w:color w:val="000000"/>
          <w:sz w:val="17"/>
          <w:szCs w:val="17"/>
          <w:lang w:val="en-US" w:eastAsia="en-GB"/>
        </w:rPr>
        <w:t>acknowledgments;</w:t>
      </w:r>
      <w:proofErr w:type="gramEnd"/>
    </w:p>
    <w:p w14:paraId="2FB8F3AE" w14:textId="61F6504B"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communicate with you about your </w:t>
      </w:r>
      <w:r>
        <w:rPr>
          <w:rFonts w:ascii="Arial" w:hAnsi="Arial" w:cs="Arial"/>
          <w:color w:val="000000"/>
          <w:sz w:val="17"/>
          <w:szCs w:val="17"/>
          <w:lang w:val="en-US" w:eastAsia="en-GB"/>
        </w:rPr>
        <w:t xml:space="preserve">application and necessary </w:t>
      </w:r>
      <w:r w:rsidRPr="001E3502">
        <w:rPr>
          <w:rFonts w:ascii="Arial" w:hAnsi="Arial" w:cs="Arial"/>
          <w:color w:val="000000"/>
          <w:sz w:val="17"/>
          <w:szCs w:val="17"/>
          <w:lang w:val="en-US" w:eastAsia="en-GB"/>
        </w:rPr>
        <w:t>transactions</w:t>
      </w:r>
      <w:r>
        <w:rPr>
          <w:rFonts w:ascii="Arial" w:hAnsi="Arial" w:cs="Arial"/>
          <w:color w:val="000000"/>
          <w:sz w:val="17"/>
          <w:szCs w:val="17"/>
          <w:lang w:val="en-US" w:eastAsia="en-GB"/>
        </w:rPr>
        <w:t xml:space="preserve"> and</w:t>
      </w:r>
      <w:r w:rsidRPr="001E3502">
        <w:rPr>
          <w:rFonts w:ascii="Arial" w:hAnsi="Arial" w:cs="Arial"/>
          <w:color w:val="000000"/>
          <w:sz w:val="17"/>
          <w:szCs w:val="17"/>
          <w:lang w:val="en-US" w:eastAsia="en-GB"/>
        </w:rPr>
        <w:t xml:space="preserve"> your use of the </w:t>
      </w:r>
      <w:r>
        <w:rPr>
          <w:rFonts w:ascii="Arial" w:hAnsi="Arial" w:cs="Arial"/>
          <w:color w:val="000000"/>
          <w:sz w:val="17"/>
          <w:szCs w:val="17"/>
          <w:lang w:val="en-US" w:eastAsia="en-GB"/>
        </w:rPr>
        <w:t>Portal</w:t>
      </w:r>
      <w:r w:rsidRPr="001E3502">
        <w:rPr>
          <w:rFonts w:ascii="Arial" w:hAnsi="Arial" w:cs="Arial"/>
          <w:color w:val="000000"/>
          <w:sz w:val="17"/>
          <w:szCs w:val="17"/>
          <w:lang w:val="en-US" w:eastAsia="en-GB"/>
        </w:rPr>
        <w:t>; and</w:t>
      </w:r>
    </w:p>
    <w:p w14:paraId="65692A3B" w14:textId="77777777" w:rsidR="001E3502" w:rsidRPr="001E3502" w:rsidRDefault="001E3502" w:rsidP="001E3502">
      <w:pPr>
        <w:numPr>
          <w:ilvl w:val="0"/>
          <w:numId w:val="5"/>
        </w:num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carry out other purposes which are disclosed to you and to which you consent or as otherwise permitted or required by applicable law.</w:t>
      </w:r>
    </w:p>
    <w:p w14:paraId="0E861957" w14:textId="7520C284" w:rsidR="001E3502" w:rsidRPr="001E3502" w:rsidRDefault="001E3502" w:rsidP="001E3502">
      <w:pPr>
        <w:bidi w:val="0"/>
        <w:spacing w:after="60"/>
        <w:jc w:val="both"/>
        <w:rPr>
          <w:rFonts w:ascii="Arial" w:hAnsi="Arial" w:cs="Arial"/>
          <w:color w:val="000000"/>
          <w:sz w:val="17"/>
          <w:szCs w:val="17"/>
          <w:lang w:val="en-US" w:eastAsia="en-GB"/>
        </w:rPr>
      </w:pPr>
      <w:r w:rsidRPr="001E3502">
        <w:rPr>
          <w:rFonts w:ascii="Arial" w:hAnsi="Arial" w:cs="Arial"/>
          <w:color w:val="000000"/>
          <w:sz w:val="17"/>
          <w:szCs w:val="17"/>
          <w:lang w:val="en-US" w:eastAsia="en-GB"/>
        </w:rPr>
        <w:t xml:space="preserve">We may send you transaction-related communications such as welcome letters, reminders, </w:t>
      </w:r>
      <w:r>
        <w:rPr>
          <w:rFonts w:ascii="Arial" w:hAnsi="Arial" w:cs="Arial"/>
          <w:color w:val="000000"/>
          <w:sz w:val="17"/>
          <w:szCs w:val="17"/>
          <w:lang w:val="en-US" w:eastAsia="en-GB"/>
        </w:rPr>
        <w:t>grant</w:t>
      </w:r>
      <w:r w:rsidRPr="001E3502">
        <w:rPr>
          <w:rFonts w:ascii="Arial" w:hAnsi="Arial" w:cs="Arial"/>
          <w:color w:val="000000"/>
          <w:sz w:val="17"/>
          <w:szCs w:val="17"/>
          <w:lang w:val="en-US" w:eastAsia="en-GB"/>
        </w:rPr>
        <w:t xml:space="preserve"> confirmations, thank-you letters, impact statements and the like. If you are an administrator of a program, we may also send you surveys or marketing communications to inform you of new </w:t>
      </w:r>
      <w:r>
        <w:rPr>
          <w:rFonts w:ascii="Arial" w:hAnsi="Arial" w:cs="Arial"/>
          <w:color w:val="000000"/>
          <w:sz w:val="17"/>
          <w:szCs w:val="17"/>
          <w:lang w:val="en-US" w:eastAsia="en-GB"/>
        </w:rPr>
        <w:t>grant opportunities</w:t>
      </w:r>
      <w:r w:rsidRPr="001E3502">
        <w:rPr>
          <w:rFonts w:ascii="Arial" w:hAnsi="Arial" w:cs="Arial"/>
          <w:color w:val="000000"/>
          <w:sz w:val="17"/>
          <w:szCs w:val="17"/>
          <w:lang w:val="en-US" w:eastAsia="en-GB"/>
        </w:rPr>
        <w:t xml:space="preserve"> or services or other information that may be of interest to you/your company. If you do not wish to receive surveys or marketing communications, you may opt-out by following the “unsubscribe” instructions included within each email communication. Please note that if you choose not to receive marketing or survey communications, you will continue to receive transactional and account communications (e.g. confirmation emails, account balance statements, etc.).  If you wish to receive communications from us, you have the right to opt-in at the time of signing up for </w:t>
      </w:r>
      <w:r w:rsidR="007A0BF8">
        <w:rPr>
          <w:rFonts w:ascii="Arial" w:hAnsi="Arial" w:cs="Arial"/>
          <w:color w:val="000000"/>
          <w:sz w:val="17"/>
          <w:szCs w:val="17"/>
          <w:lang w:val="en-US" w:eastAsia="en-GB"/>
        </w:rPr>
        <w:t>Portal</w:t>
      </w:r>
      <w:r w:rsidRPr="001E3502">
        <w:rPr>
          <w:rFonts w:ascii="Arial" w:hAnsi="Arial" w:cs="Arial"/>
          <w:color w:val="000000"/>
          <w:sz w:val="17"/>
          <w:szCs w:val="17"/>
          <w:lang w:val="en-US" w:eastAsia="en-GB"/>
        </w:rPr>
        <w:t>.</w:t>
      </w:r>
    </w:p>
    <w:p w14:paraId="7783EDEB" w14:textId="77777777" w:rsidR="00686FAD" w:rsidRPr="00D0723A" w:rsidRDefault="00686FAD" w:rsidP="00686FAD">
      <w:pPr>
        <w:bidi w:val="0"/>
        <w:spacing w:after="60"/>
        <w:jc w:val="both"/>
        <w:rPr>
          <w:rFonts w:ascii="Arial" w:eastAsiaTheme="minorHAnsi" w:hAnsi="Arial" w:cs="Arial"/>
          <w:sz w:val="17"/>
          <w:szCs w:val="17"/>
          <w:lang w:eastAsia="en-GB" w:bidi="ar-SA"/>
        </w:rPr>
      </w:pPr>
      <w:r w:rsidRPr="00D0723A">
        <w:rPr>
          <w:rFonts w:ascii="Arial" w:hAnsi="Arial" w:cs="Arial"/>
          <w:color w:val="000000"/>
          <w:sz w:val="17"/>
          <w:szCs w:val="17"/>
          <w:lang w:eastAsia="en-GB"/>
        </w:rPr>
        <w:t>The Compan</w:t>
      </w:r>
      <w:r>
        <w:rPr>
          <w:rFonts w:ascii="Arial" w:hAnsi="Arial" w:cs="Arial"/>
          <w:color w:val="000000"/>
          <w:sz w:val="17"/>
          <w:szCs w:val="17"/>
          <w:lang w:eastAsia="en-GB"/>
        </w:rPr>
        <w:t>y</w:t>
      </w:r>
      <w:r w:rsidRPr="00D0723A">
        <w:rPr>
          <w:rFonts w:ascii="Arial" w:hAnsi="Arial" w:cs="Arial"/>
          <w:color w:val="000000"/>
          <w:sz w:val="17"/>
          <w:szCs w:val="17"/>
          <w:lang w:eastAsia="en-GB"/>
        </w:rPr>
        <w:t xml:space="preserve"> shall only use or disclose Personal Data for the purpose for which it was collected, a related secondary purpose (where reasonably expected), with your consent, or where otherwise permitted by law.</w:t>
      </w:r>
    </w:p>
    <w:p w14:paraId="3F8F25CC" w14:textId="77777777"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 xml:space="preserve">Where applicable privacy and data protection laws require a legal basis to process Personal Data,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rel</w:t>
      </w:r>
      <w:r>
        <w:rPr>
          <w:rFonts w:ascii="Arial" w:hAnsi="Arial" w:cs="Arial"/>
          <w:color w:val="000000"/>
          <w:sz w:val="17"/>
          <w:szCs w:val="17"/>
          <w:lang w:eastAsia="en-GB"/>
        </w:rPr>
        <w:t>ies</w:t>
      </w:r>
      <w:r w:rsidRPr="00D0723A">
        <w:rPr>
          <w:rFonts w:ascii="Arial" w:hAnsi="Arial" w:cs="Arial"/>
          <w:color w:val="000000"/>
          <w:sz w:val="17"/>
          <w:szCs w:val="17"/>
          <w:lang w:eastAsia="en-GB"/>
        </w:rPr>
        <w:t xml:space="preserve"> on the following lawful bases: </w:t>
      </w:r>
    </w:p>
    <w:p w14:paraId="768A6F59" w14:textId="51661DFF" w:rsidR="007A0BF8" w:rsidRDefault="007A0BF8" w:rsidP="00686FAD">
      <w:pPr>
        <w:pStyle w:val="ListParagraph"/>
        <w:numPr>
          <w:ilvl w:val="0"/>
          <w:numId w:val="2"/>
        </w:numPr>
        <w:bidi w:val="0"/>
        <w:spacing w:after="60"/>
        <w:ind w:left="714" w:hanging="357"/>
        <w:contextualSpacing w:val="0"/>
        <w:jc w:val="both"/>
        <w:rPr>
          <w:rFonts w:ascii="Arial" w:hAnsi="Arial" w:cs="Arial"/>
          <w:color w:val="000000"/>
          <w:sz w:val="17"/>
          <w:szCs w:val="17"/>
        </w:rPr>
      </w:pPr>
      <w:r>
        <w:rPr>
          <w:rFonts w:ascii="Arial" w:hAnsi="Arial" w:cs="Arial"/>
          <w:color w:val="000000"/>
          <w:sz w:val="17"/>
          <w:szCs w:val="17"/>
        </w:rPr>
        <w:t>F</w:t>
      </w:r>
      <w:r w:rsidRPr="007A0BF8">
        <w:rPr>
          <w:rFonts w:ascii="Arial" w:hAnsi="Arial" w:cs="Arial"/>
          <w:color w:val="000000"/>
          <w:sz w:val="17"/>
          <w:szCs w:val="17"/>
        </w:rPr>
        <w:t xml:space="preserve">or collecting and using the Personal </w:t>
      </w:r>
      <w:r>
        <w:rPr>
          <w:rFonts w:ascii="Arial" w:hAnsi="Arial" w:cs="Arial"/>
          <w:color w:val="000000"/>
          <w:sz w:val="17"/>
          <w:szCs w:val="17"/>
        </w:rPr>
        <w:t>Data</w:t>
      </w:r>
      <w:r w:rsidRPr="007A0BF8">
        <w:rPr>
          <w:rFonts w:ascii="Arial" w:hAnsi="Arial" w:cs="Arial"/>
          <w:color w:val="000000"/>
          <w:sz w:val="17"/>
          <w:szCs w:val="17"/>
        </w:rPr>
        <w:t xml:space="preserve"> provided by </w:t>
      </w:r>
      <w:r>
        <w:rPr>
          <w:rFonts w:ascii="Arial" w:hAnsi="Arial" w:cs="Arial"/>
          <w:color w:val="000000"/>
          <w:sz w:val="17"/>
          <w:szCs w:val="17"/>
        </w:rPr>
        <w:t>you</w:t>
      </w:r>
      <w:r w:rsidRPr="007A0BF8">
        <w:rPr>
          <w:rFonts w:ascii="Arial" w:hAnsi="Arial" w:cs="Arial"/>
          <w:color w:val="000000"/>
          <w:sz w:val="17"/>
          <w:szCs w:val="17"/>
        </w:rPr>
        <w:t xml:space="preserve"> to initiate</w:t>
      </w:r>
      <w:r>
        <w:rPr>
          <w:rFonts w:ascii="Arial" w:hAnsi="Arial" w:cs="Arial"/>
          <w:color w:val="000000"/>
          <w:sz w:val="17"/>
          <w:szCs w:val="17"/>
        </w:rPr>
        <w:t xml:space="preserve">, process and assess the grant applications </w:t>
      </w:r>
      <w:r w:rsidRPr="007A0BF8">
        <w:rPr>
          <w:rFonts w:ascii="Arial" w:hAnsi="Arial" w:cs="Arial"/>
          <w:color w:val="000000"/>
          <w:sz w:val="17"/>
          <w:szCs w:val="17"/>
        </w:rPr>
        <w:t xml:space="preserve">is </w:t>
      </w:r>
      <w:r>
        <w:rPr>
          <w:rFonts w:ascii="Arial" w:hAnsi="Arial" w:cs="Arial"/>
          <w:color w:val="000000"/>
          <w:sz w:val="17"/>
          <w:szCs w:val="17"/>
        </w:rPr>
        <w:t>our l</w:t>
      </w:r>
      <w:r w:rsidRPr="007A0BF8">
        <w:rPr>
          <w:rFonts w:ascii="Arial" w:hAnsi="Arial" w:cs="Arial"/>
          <w:color w:val="000000"/>
          <w:sz w:val="17"/>
          <w:szCs w:val="17"/>
        </w:rPr>
        <w:t>egitimate interest</w:t>
      </w:r>
      <w:r>
        <w:rPr>
          <w:rFonts w:ascii="Arial" w:hAnsi="Arial" w:cs="Arial"/>
          <w:color w:val="000000"/>
          <w:sz w:val="17"/>
          <w:szCs w:val="17"/>
        </w:rPr>
        <w:t xml:space="preserve"> and/or a contract with you.</w:t>
      </w:r>
    </w:p>
    <w:p w14:paraId="73E45D52" w14:textId="77777777" w:rsidR="007A0BF8" w:rsidRDefault="007A0BF8" w:rsidP="00696A21">
      <w:pPr>
        <w:pStyle w:val="ListParagraph"/>
        <w:numPr>
          <w:ilvl w:val="0"/>
          <w:numId w:val="2"/>
        </w:numPr>
        <w:bidi w:val="0"/>
        <w:spacing w:after="60"/>
        <w:ind w:left="714" w:hanging="357"/>
        <w:contextualSpacing w:val="0"/>
        <w:jc w:val="both"/>
        <w:rPr>
          <w:rFonts w:ascii="Arial" w:hAnsi="Arial" w:cs="Arial"/>
          <w:color w:val="000000"/>
          <w:sz w:val="17"/>
          <w:szCs w:val="17"/>
          <w:lang w:eastAsia="en-GB"/>
        </w:rPr>
      </w:pPr>
      <w:r w:rsidRPr="007A0BF8">
        <w:rPr>
          <w:rFonts w:ascii="Arial" w:hAnsi="Arial" w:cs="Arial"/>
          <w:color w:val="000000"/>
          <w:sz w:val="17"/>
          <w:szCs w:val="17"/>
        </w:rPr>
        <w:t>For a</w:t>
      </w:r>
      <w:r w:rsidRPr="007A0BF8">
        <w:rPr>
          <w:rFonts w:ascii="Arial" w:hAnsi="Arial" w:cs="Arial"/>
          <w:color w:val="000000"/>
          <w:sz w:val="17"/>
          <w:szCs w:val="17"/>
        </w:rPr>
        <w:t xml:space="preserve">ny information provided by </w:t>
      </w:r>
      <w:r w:rsidRPr="007A0BF8">
        <w:rPr>
          <w:rFonts w:ascii="Arial" w:hAnsi="Arial" w:cs="Arial"/>
          <w:color w:val="000000"/>
          <w:sz w:val="17"/>
          <w:szCs w:val="17"/>
        </w:rPr>
        <w:t xml:space="preserve">you </w:t>
      </w:r>
      <w:r w:rsidRPr="007A0BF8">
        <w:rPr>
          <w:rFonts w:ascii="Arial" w:hAnsi="Arial" w:cs="Arial"/>
          <w:color w:val="000000"/>
          <w:sz w:val="17"/>
          <w:szCs w:val="17"/>
        </w:rPr>
        <w:t>in any other context is on a consent basis</w:t>
      </w:r>
      <w:r w:rsidRPr="007A0BF8">
        <w:rPr>
          <w:rFonts w:ascii="Arial" w:hAnsi="Arial" w:cs="Arial"/>
          <w:color w:val="000000"/>
          <w:sz w:val="17"/>
          <w:szCs w:val="17"/>
        </w:rPr>
        <w:t xml:space="preserve">, </w:t>
      </w:r>
      <w:r w:rsidRPr="007A0BF8">
        <w:rPr>
          <w:rFonts w:ascii="Arial" w:hAnsi="Arial" w:cs="Arial"/>
          <w:color w:val="000000"/>
          <w:sz w:val="17"/>
          <w:szCs w:val="17"/>
        </w:rPr>
        <w:t xml:space="preserve">or at your </w:t>
      </w:r>
      <w:proofErr w:type="spellStart"/>
      <w:r w:rsidRPr="007A0BF8">
        <w:rPr>
          <w:rFonts w:ascii="Arial" w:hAnsi="Arial" w:cs="Arial"/>
          <w:color w:val="000000"/>
          <w:sz w:val="17"/>
          <w:szCs w:val="17"/>
        </w:rPr>
        <w:t>direction.</w:t>
      </w:r>
      <w:proofErr w:type="spellEnd"/>
    </w:p>
    <w:p w14:paraId="7584B527" w14:textId="3ECA59D0" w:rsidR="00686FAD" w:rsidRPr="007A0BF8" w:rsidRDefault="00686FAD" w:rsidP="007A0BF8">
      <w:pPr>
        <w:bidi w:val="0"/>
        <w:spacing w:after="60"/>
        <w:jc w:val="both"/>
        <w:rPr>
          <w:rFonts w:ascii="Arial" w:hAnsi="Arial" w:cs="Arial"/>
          <w:color w:val="000000"/>
          <w:sz w:val="17"/>
          <w:szCs w:val="17"/>
          <w:lang w:eastAsia="en-GB"/>
        </w:rPr>
      </w:pPr>
      <w:r w:rsidRPr="007A0BF8">
        <w:rPr>
          <w:rFonts w:ascii="Arial" w:hAnsi="Arial" w:cs="Arial"/>
          <w:b/>
          <w:bCs/>
          <w:color w:val="000000"/>
          <w:sz w:val="17"/>
          <w:szCs w:val="17"/>
          <w:lang w:eastAsia="en-GB"/>
        </w:rPr>
        <w:t>Sharing and Transfer of Your Personal Data</w:t>
      </w:r>
    </w:p>
    <w:p w14:paraId="7F267EEB" w14:textId="77777777"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 xml:space="preserve">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will share or otherwise disclose your Personal Data to the following categories of recipients in the following circumstances:</w:t>
      </w:r>
    </w:p>
    <w:p w14:paraId="02DFF0FD" w14:textId="0B3D7985" w:rsidR="00686FAD" w:rsidRPr="00D0723A" w:rsidRDefault="00686FAD" w:rsidP="00686FAD">
      <w:pPr>
        <w:numPr>
          <w:ilvl w:val="0"/>
          <w:numId w:val="3"/>
        </w:numPr>
        <w:bidi w:val="0"/>
        <w:spacing w:after="60"/>
        <w:jc w:val="both"/>
        <w:rPr>
          <w:rFonts w:ascii="Arial" w:hAnsi="Arial" w:cs="Arial"/>
          <w:color w:val="000000"/>
          <w:sz w:val="17"/>
          <w:szCs w:val="17"/>
          <w:lang w:eastAsia="en-GB"/>
        </w:rPr>
      </w:pPr>
      <w:r w:rsidRPr="00D0723A">
        <w:rPr>
          <w:rFonts w:ascii="Arial" w:hAnsi="Arial" w:cs="Arial"/>
          <w:color w:val="000000"/>
          <w:sz w:val="17"/>
          <w:szCs w:val="17"/>
          <w:u w:val="single"/>
          <w:lang w:eastAsia="en-GB"/>
        </w:rPr>
        <w:t>Our corporate affiliates</w:t>
      </w:r>
      <w:r w:rsidRPr="00D0723A">
        <w:rPr>
          <w:rFonts w:ascii="Arial" w:hAnsi="Arial" w:cs="Arial"/>
          <w:color w:val="000000"/>
          <w:sz w:val="17"/>
          <w:szCs w:val="17"/>
          <w:lang w:eastAsia="en-GB"/>
        </w:rPr>
        <w:t xml:space="preserve">: to fulfil the purposes specified above in accordance with this Privacy </w:t>
      </w:r>
      <w:r w:rsidR="007A0BF8">
        <w:rPr>
          <w:rFonts w:ascii="Arial" w:hAnsi="Arial" w:cs="Arial"/>
          <w:color w:val="000000"/>
          <w:sz w:val="17"/>
          <w:szCs w:val="17"/>
          <w:lang w:eastAsia="en-GB"/>
        </w:rPr>
        <w:t>Notice</w:t>
      </w:r>
      <w:r w:rsidRPr="00D0723A">
        <w:rPr>
          <w:rFonts w:ascii="Arial" w:hAnsi="Arial" w:cs="Arial"/>
          <w:color w:val="000000"/>
          <w:sz w:val="17"/>
          <w:szCs w:val="17"/>
          <w:lang w:eastAsia="en-GB"/>
        </w:rPr>
        <w:t>.</w:t>
      </w:r>
    </w:p>
    <w:p w14:paraId="642CD7E0" w14:textId="7C2809CF" w:rsidR="00686FAD" w:rsidRPr="00D0723A" w:rsidRDefault="00686FAD" w:rsidP="00686FAD">
      <w:pPr>
        <w:numPr>
          <w:ilvl w:val="0"/>
          <w:numId w:val="3"/>
        </w:numPr>
        <w:bidi w:val="0"/>
        <w:spacing w:after="60"/>
        <w:jc w:val="both"/>
        <w:rPr>
          <w:rFonts w:ascii="Arial" w:hAnsi="Arial" w:cs="Arial"/>
          <w:color w:val="000000"/>
          <w:sz w:val="17"/>
          <w:szCs w:val="17"/>
          <w:lang w:eastAsia="en-GB"/>
        </w:rPr>
      </w:pPr>
      <w:r w:rsidRPr="00D0723A">
        <w:rPr>
          <w:rFonts w:ascii="Arial" w:hAnsi="Arial" w:cs="Arial"/>
          <w:color w:val="000000"/>
          <w:sz w:val="17"/>
          <w:szCs w:val="17"/>
          <w:u w:val="single"/>
          <w:lang w:eastAsia="en-GB"/>
        </w:rPr>
        <w:t>Third party vendors and service providers</w:t>
      </w:r>
      <w:r w:rsidR="007A0BF8">
        <w:rPr>
          <w:rFonts w:ascii="Arial" w:hAnsi="Arial" w:cs="Arial"/>
          <w:color w:val="000000"/>
          <w:sz w:val="17"/>
          <w:szCs w:val="17"/>
          <w:u w:val="single"/>
          <w:lang w:eastAsia="en-GB"/>
        </w:rPr>
        <w:t>, where applicable</w:t>
      </w:r>
      <w:r w:rsidRPr="00D0723A">
        <w:rPr>
          <w:rFonts w:ascii="Arial" w:hAnsi="Arial" w:cs="Arial"/>
          <w:color w:val="000000"/>
          <w:sz w:val="17"/>
          <w:szCs w:val="17"/>
          <w:lang w:eastAsia="en-GB"/>
        </w:rPr>
        <w:t xml:space="preserve">: to provide and improve 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 xml:space="preserve"> as well as for specialized services such as customer service, networking, billing, marketing, hosting, data processing and other services related to 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w:t>
      </w:r>
    </w:p>
    <w:p w14:paraId="27628E89" w14:textId="77777777" w:rsidR="00686FAD" w:rsidRPr="00D0723A" w:rsidRDefault="00686FAD" w:rsidP="00686FAD">
      <w:pPr>
        <w:numPr>
          <w:ilvl w:val="0"/>
          <w:numId w:val="3"/>
        </w:numPr>
        <w:bidi w:val="0"/>
        <w:spacing w:after="60"/>
        <w:jc w:val="both"/>
        <w:rPr>
          <w:rFonts w:ascii="Arial" w:hAnsi="Arial" w:cs="Arial"/>
          <w:color w:val="000000"/>
          <w:sz w:val="17"/>
          <w:szCs w:val="17"/>
          <w:lang w:eastAsia="en-GB"/>
        </w:rPr>
      </w:pPr>
      <w:r w:rsidRPr="00D0723A">
        <w:rPr>
          <w:rFonts w:ascii="Arial" w:hAnsi="Arial" w:cs="Arial"/>
          <w:color w:val="000000"/>
          <w:sz w:val="17"/>
          <w:szCs w:val="17"/>
          <w:u w:val="single"/>
          <w:lang w:eastAsia="en-GB"/>
        </w:rPr>
        <w:t>Law enforcement authorities, courts, and administrative or regulatory bodies</w:t>
      </w:r>
      <w:r w:rsidRPr="00D0723A">
        <w:rPr>
          <w:rFonts w:ascii="Arial" w:hAnsi="Arial" w:cs="Arial"/>
          <w:color w:val="000000"/>
          <w:sz w:val="17"/>
          <w:szCs w:val="17"/>
          <w:lang w:eastAsia="en-GB"/>
        </w:rPr>
        <w:t>: to comply with applicable legislation, a court order or legal process.</w:t>
      </w:r>
    </w:p>
    <w:p w14:paraId="0949EB39" w14:textId="5B1C96B6" w:rsidR="00686FAD" w:rsidRPr="007A0BF8" w:rsidRDefault="00686FAD" w:rsidP="007A0BF8">
      <w:pPr>
        <w:numPr>
          <w:ilvl w:val="0"/>
          <w:numId w:val="3"/>
        </w:numPr>
        <w:bidi w:val="0"/>
        <w:spacing w:after="60"/>
        <w:jc w:val="both"/>
        <w:rPr>
          <w:rFonts w:ascii="Arial" w:hAnsi="Arial" w:cs="Arial"/>
          <w:color w:val="000000"/>
          <w:sz w:val="17"/>
          <w:szCs w:val="17"/>
          <w:lang w:eastAsia="en-GB"/>
        </w:rPr>
      </w:pPr>
      <w:r w:rsidRPr="00D0723A">
        <w:rPr>
          <w:rFonts w:ascii="Arial" w:hAnsi="Arial" w:cs="Arial"/>
          <w:color w:val="000000"/>
          <w:sz w:val="17"/>
          <w:szCs w:val="17"/>
          <w:u w:val="single"/>
          <w:lang w:eastAsia="en-GB"/>
        </w:rPr>
        <w:t>Other third parties as necessary</w:t>
      </w:r>
      <w:r w:rsidRPr="00D0723A">
        <w:rPr>
          <w:rFonts w:ascii="Arial" w:hAnsi="Arial" w:cs="Arial"/>
          <w:color w:val="000000"/>
          <w:sz w:val="17"/>
          <w:szCs w:val="17"/>
          <w:lang w:eastAsia="en-GB"/>
        </w:rPr>
        <w:t xml:space="preserve">: for purposes such as to protect and defend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(or </w:t>
      </w:r>
      <w:r>
        <w:rPr>
          <w:rFonts w:ascii="Arial" w:hAnsi="Arial" w:cs="Arial"/>
          <w:color w:val="000000"/>
          <w:sz w:val="17"/>
          <w:szCs w:val="17"/>
          <w:lang w:eastAsia="en-GB"/>
        </w:rPr>
        <w:t>its</w:t>
      </w:r>
      <w:r w:rsidRPr="00D0723A">
        <w:rPr>
          <w:rFonts w:ascii="Arial" w:hAnsi="Arial" w:cs="Arial"/>
          <w:color w:val="000000"/>
          <w:sz w:val="17"/>
          <w:szCs w:val="17"/>
          <w:lang w:eastAsia="en-GB"/>
        </w:rPr>
        <w:t xml:space="preserve"> licensors’) rights or property, prevent fraud or violations of our</w:t>
      </w:r>
      <w:r w:rsidR="007A0BF8">
        <w:rPr>
          <w:rFonts w:ascii="Arial" w:hAnsi="Arial" w:cs="Arial"/>
          <w:color w:val="000000"/>
          <w:sz w:val="17"/>
          <w:szCs w:val="17"/>
          <w:lang w:eastAsia="en-GB"/>
        </w:rPr>
        <w:t xml:space="preserve"> engagement</w:t>
      </w:r>
      <w:r w:rsidRPr="00D0723A">
        <w:rPr>
          <w:rFonts w:ascii="Arial" w:hAnsi="Arial" w:cs="Arial"/>
          <w:color w:val="000000"/>
          <w:sz w:val="17"/>
          <w:szCs w:val="17"/>
          <w:lang w:eastAsia="en-GB"/>
        </w:rPr>
        <w:t xml:space="preserve">, and ensure the personal safety of other users of 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 xml:space="preserve"> or the public at large.</w:t>
      </w:r>
    </w:p>
    <w:p w14:paraId="73D1959D" w14:textId="77777777" w:rsidR="00686FAD" w:rsidRDefault="00686FAD" w:rsidP="00686FAD">
      <w:pPr>
        <w:bidi w:val="0"/>
        <w:spacing w:after="60"/>
        <w:jc w:val="both"/>
        <w:rPr>
          <w:rFonts w:ascii="Arial" w:hAnsi="Arial" w:cs="Arial"/>
          <w:color w:val="000000"/>
          <w:sz w:val="17"/>
          <w:szCs w:val="17"/>
          <w:lang w:eastAsia="en-GB"/>
        </w:rPr>
      </w:pPr>
      <w:r w:rsidRPr="00C16E71">
        <w:rPr>
          <w:rFonts w:ascii="Arial" w:hAnsi="Arial" w:cs="Arial"/>
          <w:color w:val="000000"/>
          <w:sz w:val="17"/>
          <w:szCs w:val="17"/>
          <w:lang w:eastAsia="en-GB"/>
        </w:rPr>
        <w:lastRenderedPageBreak/>
        <w:t xml:space="preserve">We may share your information among </w:t>
      </w:r>
      <w:r>
        <w:rPr>
          <w:rFonts w:ascii="Arial" w:hAnsi="Arial" w:cs="Arial"/>
          <w:color w:val="000000"/>
          <w:sz w:val="17"/>
          <w:szCs w:val="17"/>
          <w:lang w:eastAsia="en-GB"/>
        </w:rPr>
        <w:t>our corporate</w:t>
      </w:r>
      <w:r w:rsidRPr="00C16E71">
        <w:rPr>
          <w:rFonts w:ascii="Arial" w:hAnsi="Arial" w:cs="Arial"/>
          <w:color w:val="000000"/>
          <w:sz w:val="17"/>
          <w:szCs w:val="17"/>
          <w:lang w:eastAsia="en-GB"/>
        </w:rPr>
        <w:t xml:space="preserve"> affiliates and will do so in accordance with our Global Privacy Statement, Global Cross Border Privacy Policy, our Binding Corporate Rules (which have been approved in the European Union) and/or the Standard Contractual Clauses (when applicable). Your </w:t>
      </w:r>
      <w:r>
        <w:rPr>
          <w:rFonts w:ascii="Arial" w:hAnsi="Arial" w:cs="Arial"/>
          <w:color w:val="000000"/>
          <w:sz w:val="17"/>
          <w:szCs w:val="17"/>
          <w:lang w:eastAsia="en-GB"/>
        </w:rPr>
        <w:t>Personal Data</w:t>
      </w:r>
      <w:r w:rsidRPr="00C16E71">
        <w:rPr>
          <w:rFonts w:ascii="Arial" w:hAnsi="Arial" w:cs="Arial"/>
          <w:color w:val="000000"/>
          <w:sz w:val="17"/>
          <w:szCs w:val="17"/>
          <w:lang w:eastAsia="en-GB"/>
        </w:rPr>
        <w:t xml:space="preserve"> may also be shared with other organisations who work on our behalf but solely at the direction of </w:t>
      </w:r>
      <w:r>
        <w:rPr>
          <w:rFonts w:ascii="Arial" w:hAnsi="Arial" w:cs="Arial"/>
          <w:color w:val="000000"/>
          <w:sz w:val="17"/>
          <w:szCs w:val="17"/>
          <w:lang w:eastAsia="en-GB"/>
        </w:rPr>
        <w:t>the Company</w:t>
      </w:r>
      <w:r w:rsidRPr="00C16E71">
        <w:rPr>
          <w:rFonts w:ascii="Arial" w:hAnsi="Arial" w:cs="Arial"/>
          <w:color w:val="000000"/>
          <w:sz w:val="17"/>
          <w:szCs w:val="17"/>
          <w:lang w:eastAsia="en-GB"/>
        </w:rPr>
        <w:t xml:space="preserve">. Organisations that receive information from </w:t>
      </w:r>
      <w:r>
        <w:rPr>
          <w:rFonts w:ascii="Arial" w:hAnsi="Arial" w:cs="Arial"/>
          <w:color w:val="000000"/>
          <w:sz w:val="17"/>
          <w:szCs w:val="17"/>
          <w:lang w:eastAsia="en-GB"/>
        </w:rPr>
        <w:t>the Company</w:t>
      </w:r>
      <w:r w:rsidRPr="00C16E71">
        <w:rPr>
          <w:rFonts w:ascii="Arial" w:hAnsi="Arial" w:cs="Arial"/>
          <w:color w:val="000000"/>
          <w:sz w:val="17"/>
          <w:szCs w:val="17"/>
          <w:lang w:eastAsia="en-GB"/>
        </w:rPr>
        <w:t xml:space="preserve"> will be contractually bound to only use this information in accordance with </w:t>
      </w:r>
      <w:r>
        <w:rPr>
          <w:rFonts w:ascii="Arial" w:hAnsi="Arial" w:cs="Arial"/>
          <w:color w:val="000000"/>
          <w:sz w:val="17"/>
          <w:szCs w:val="17"/>
          <w:lang w:eastAsia="en-GB"/>
        </w:rPr>
        <w:t>Company</w:t>
      </w:r>
      <w:r w:rsidRPr="00C16E71">
        <w:rPr>
          <w:rFonts w:ascii="Arial" w:hAnsi="Arial" w:cs="Arial"/>
          <w:color w:val="000000"/>
          <w:sz w:val="17"/>
          <w:szCs w:val="17"/>
          <w:lang w:eastAsia="en-GB"/>
        </w:rPr>
        <w:t xml:space="preserve">’s instructions and in a manner that is consistent with all relevant data protection laws. A copy of our Global Privacy Statement and Global Cross Border Privacy Policy can be found by visiting the following site: </w:t>
      </w:r>
      <w:hyperlink r:id="rId9" w:history="1">
        <w:r w:rsidRPr="007F66D1">
          <w:rPr>
            <w:rStyle w:val="Hyperlink"/>
            <w:rFonts w:ascii="Arial" w:eastAsiaTheme="majorEastAsia" w:hAnsi="Arial" w:cs="Arial"/>
            <w:sz w:val="17"/>
            <w:szCs w:val="17"/>
            <w:lang w:eastAsia="en-GB"/>
          </w:rPr>
          <w:t>www.msdprivacy.com</w:t>
        </w:r>
      </w:hyperlink>
      <w:r w:rsidRPr="00C16E71">
        <w:rPr>
          <w:rFonts w:ascii="Arial" w:hAnsi="Arial" w:cs="Arial"/>
          <w:color w:val="000000"/>
          <w:sz w:val="17"/>
          <w:szCs w:val="17"/>
          <w:lang w:eastAsia="en-GB"/>
        </w:rPr>
        <w:t>.</w:t>
      </w:r>
    </w:p>
    <w:p w14:paraId="4A6592CF" w14:textId="77777777"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Security</w:t>
      </w:r>
    </w:p>
    <w:p w14:paraId="35BDE2E5" w14:textId="7C776732"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 xml:space="preserve">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ha</w:t>
      </w:r>
      <w:r>
        <w:rPr>
          <w:rFonts w:ascii="Arial" w:hAnsi="Arial" w:cs="Arial"/>
          <w:color w:val="000000"/>
          <w:sz w:val="17"/>
          <w:szCs w:val="17"/>
          <w:lang w:eastAsia="en-GB"/>
        </w:rPr>
        <w:t>s</w:t>
      </w:r>
      <w:r w:rsidRPr="00D0723A">
        <w:rPr>
          <w:rFonts w:ascii="Arial" w:hAnsi="Arial" w:cs="Arial"/>
          <w:color w:val="000000"/>
          <w:sz w:val="17"/>
          <w:szCs w:val="17"/>
          <w:lang w:eastAsia="en-GB"/>
        </w:rPr>
        <w:t xml:space="preserve"> implemented suitable security policies, rules and technical measures to protect and safeguard the Personal Data under </w:t>
      </w:r>
      <w:r>
        <w:rPr>
          <w:rFonts w:ascii="Arial" w:hAnsi="Arial" w:cs="Arial"/>
          <w:color w:val="000000"/>
          <w:sz w:val="17"/>
          <w:szCs w:val="17"/>
          <w:lang w:eastAsia="en-GB"/>
        </w:rPr>
        <w:t>its</w:t>
      </w:r>
      <w:r w:rsidRPr="00D0723A">
        <w:rPr>
          <w:rFonts w:ascii="Arial" w:hAnsi="Arial" w:cs="Arial"/>
          <w:color w:val="000000"/>
          <w:sz w:val="17"/>
          <w:szCs w:val="17"/>
          <w:lang w:eastAsia="en-GB"/>
        </w:rPr>
        <w:t xml:space="preserve"> control from unauthorized access, improper use or disclosure, unauthorized modification, unlawful destruction or accidental loss.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may use third party vendors and hosting partners to provide the necessary hardware, software, networking, storage, and related technology required to provide the service. These may be located at destinations outside your jurisdiction. By submitting your Personal Data, you agree to this. </w:t>
      </w:r>
      <w:proofErr w:type="gramStart"/>
      <w:r w:rsidRPr="00D0723A">
        <w:rPr>
          <w:rFonts w:ascii="Arial" w:hAnsi="Arial" w:cs="Arial"/>
          <w:color w:val="000000"/>
          <w:sz w:val="17"/>
          <w:szCs w:val="17"/>
          <w:lang w:eastAsia="en-GB"/>
        </w:rPr>
        <w:t>All of</w:t>
      </w:r>
      <w:proofErr w:type="gramEnd"/>
      <w:r w:rsidRPr="00D0723A">
        <w:rPr>
          <w:rFonts w:ascii="Arial" w:hAnsi="Arial" w:cs="Arial"/>
          <w:color w:val="000000"/>
          <w:sz w:val="17"/>
          <w:szCs w:val="17"/>
          <w:lang w:eastAsia="en-GB"/>
        </w:rPr>
        <w:t xml:space="preserve">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employees and data processors that have access </w:t>
      </w:r>
      <w:r w:rsidR="007A0BF8" w:rsidRPr="00D0723A">
        <w:rPr>
          <w:rFonts w:ascii="Arial" w:hAnsi="Arial" w:cs="Arial"/>
          <w:color w:val="000000"/>
          <w:sz w:val="17"/>
          <w:szCs w:val="17"/>
          <w:lang w:eastAsia="en-GB"/>
        </w:rPr>
        <w:t>to and</w:t>
      </w:r>
      <w:r w:rsidRPr="00D0723A">
        <w:rPr>
          <w:rFonts w:ascii="Arial" w:hAnsi="Arial" w:cs="Arial"/>
          <w:color w:val="000000"/>
          <w:sz w:val="17"/>
          <w:szCs w:val="17"/>
          <w:lang w:eastAsia="en-GB"/>
        </w:rPr>
        <w:t xml:space="preserve"> are associated with the processing of your Personal Data, are obliged to respect the confidentiality of your Personal Data. </w:t>
      </w:r>
    </w:p>
    <w:p w14:paraId="50B640E9" w14:textId="77777777"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Links to Other Sites</w:t>
      </w:r>
    </w:p>
    <w:p w14:paraId="7AE4FCB0" w14:textId="054F8C32"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 xml:space="preserve">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 xml:space="preserve"> may contain links to other sites. Other sites may also reference or link to the </w:t>
      </w:r>
      <w:r w:rsidR="002D4753">
        <w:rPr>
          <w:rFonts w:ascii="Arial" w:hAnsi="Arial" w:cs="Arial"/>
          <w:color w:val="000000"/>
          <w:sz w:val="17"/>
          <w:szCs w:val="17"/>
          <w:lang w:eastAsia="en-GB"/>
        </w:rPr>
        <w:t>Portal</w:t>
      </w:r>
      <w:r w:rsidRPr="00D0723A">
        <w:rPr>
          <w:rFonts w:ascii="Arial" w:hAnsi="Arial" w:cs="Arial"/>
          <w:color w:val="000000"/>
          <w:sz w:val="17"/>
          <w:szCs w:val="17"/>
          <w:lang w:eastAsia="en-GB"/>
        </w:rPr>
        <w:t xml:space="preserve">.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w:t>
      </w:r>
      <w:r>
        <w:rPr>
          <w:rFonts w:ascii="Arial" w:hAnsi="Arial" w:cs="Arial"/>
          <w:color w:val="000000"/>
          <w:sz w:val="17"/>
          <w:szCs w:val="17"/>
          <w:lang w:eastAsia="en-GB"/>
        </w:rPr>
        <w:t>is</w:t>
      </w:r>
      <w:r w:rsidRPr="00D0723A">
        <w:rPr>
          <w:rFonts w:ascii="Arial" w:hAnsi="Arial" w:cs="Arial"/>
          <w:color w:val="000000"/>
          <w:sz w:val="17"/>
          <w:szCs w:val="17"/>
          <w:lang w:eastAsia="en-GB"/>
        </w:rPr>
        <w:t xml:space="preserve"> not responsible for the privacy practices or the content of such other online sites, and any information collected by these third-party online sites is not governed by this Privacy </w:t>
      </w:r>
      <w:r w:rsidR="007A0BF8">
        <w:rPr>
          <w:rFonts w:ascii="Arial" w:hAnsi="Arial" w:cs="Arial"/>
          <w:color w:val="000000"/>
          <w:sz w:val="17"/>
          <w:szCs w:val="17"/>
          <w:lang w:eastAsia="en-GB"/>
        </w:rPr>
        <w:t>Notice</w:t>
      </w:r>
      <w:r w:rsidRPr="00D0723A">
        <w:rPr>
          <w:rFonts w:ascii="Arial" w:hAnsi="Arial" w:cs="Arial"/>
          <w:color w:val="000000"/>
          <w:sz w:val="17"/>
          <w:szCs w:val="17"/>
          <w:lang w:eastAsia="en-GB"/>
        </w:rPr>
        <w:t xml:space="preserve">, and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assume</w:t>
      </w:r>
      <w:r>
        <w:rPr>
          <w:rFonts w:ascii="Arial" w:hAnsi="Arial" w:cs="Arial"/>
          <w:color w:val="000000"/>
          <w:sz w:val="17"/>
          <w:szCs w:val="17"/>
          <w:lang w:eastAsia="en-GB"/>
        </w:rPr>
        <w:t>s</w:t>
      </w:r>
      <w:r w:rsidRPr="00D0723A">
        <w:rPr>
          <w:rFonts w:ascii="Arial" w:hAnsi="Arial" w:cs="Arial"/>
          <w:color w:val="000000"/>
          <w:sz w:val="17"/>
          <w:szCs w:val="17"/>
          <w:lang w:eastAsia="en-GB"/>
        </w:rPr>
        <w:t xml:space="preserve"> no responsibility or liability whatsoever for the policies (including privacy policies), practices, actions or omissions of such third parties.</w:t>
      </w:r>
    </w:p>
    <w:p w14:paraId="3DBEE82B" w14:textId="77777777" w:rsidR="00686FAD" w:rsidRPr="00D0723A" w:rsidRDefault="00686FAD" w:rsidP="00686FAD">
      <w:pPr>
        <w:bidi w:val="0"/>
        <w:spacing w:after="60"/>
        <w:jc w:val="both"/>
        <w:rPr>
          <w:rFonts w:ascii="Arial" w:hAnsi="Arial" w:cs="Arial"/>
          <w:b/>
          <w:bCs/>
          <w:color w:val="000000"/>
          <w:sz w:val="17"/>
          <w:szCs w:val="17"/>
          <w:lang w:eastAsia="en-GB"/>
        </w:rPr>
      </w:pPr>
      <w:r w:rsidRPr="00D0723A">
        <w:rPr>
          <w:rFonts w:ascii="Arial" w:hAnsi="Arial" w:cs="Arial"/>
          <w:b/>
          <w:bCs/>
          <w:color w:val="000000"/>
          <w:sz w:val="17"/>
          <w:szCs w:val="17"/>
          <w:lang w:eastAsia="en-GB"/>
        </w:rPr>
        <w:t>Your Rights</w:t>
      </w:r>
    </w:p>
    <w:p w14:paraId="5FDD99C1" w14:textId="77777777" w:rsidR="00686FAD" w:rsidRPr="00D0723A" w:rsidRDefault="00686FAD" w:rsidP="00686FAD">
      <w:pPr>
        <w:bidi w:val="0"/>
        <w:spacing w:after="60"/>
        <w:jc w:val="both"/>
        <w:rPr>
          <w:rFonts w:ascii="Arial" w:eastAsia="Calibri" w:hAnsi="Arial" w:cs="Arial"/>
          <w:sz w:val="17"/>
          <w:szCs w:val="17"/>
          <w:lang w:eastAsia="en-US"/>
        </w:rPr>
      </w:pPr>
      <w:r w:rsidRPr="00D0723A">
        <w:rPr>
          <w:rFonts w:ascii="Arial" w:eastAsia="Calibri" w:hAnsi="Arial" w:cs="Arial"/>
          <w:sz w:val="17"/>
          <w:szCs w:val="17"/>
          <w:lang w:eastAsia="en-US"/>
        </w:rPr>
        <w:t xml:space="preserve">You can opt-out of marketing emails by utilizing the “unsubscribe” link or other mechanism noted in marketing emails you receive from the </w:t>
      </w:r>
      <w:r>
        <w:rPr>
          <w:rFonts w:ascii="Arial" w:eastAsia="Calibri" w:hAnsi="Arial" w:cs="Arial"/>
          <w:sz w:val="17"/>
          <w:szCs w:val="17"/>
          <w:lang w:eastAsia="en-US"/>
        </w:rPr>
        <w:t>Company</w:t>
      </w:r>
      <w:r w:rsidRPr="00D0723A">
        <w:rPr>
          <w:rFonts w:ascii="Arial" w:eastAsia="Calibri" w:hAnsi="Arial" w:cs="Arial"/>
          <w:sz w:val="17"/>
          <w:szCs w:val="17"/>
          <w:lang w:eastAsia="en-US"/>
        </w:rPr>
        <w:t xml:space="preserve">. </w:t>
      </w:r>
    </w:p>
    <w:p w14:paraId="53605CAD" w14:textId="77777777" w:rsidR="00686FAD" w:rsidRPr="00D0723A" w:rsidRDefault="00686FAD" w:rsidP="00686FAD">
      <w:pPr>
        <w:bidi w:val="0"/>
        <w:spacing w:after="60"/>
        <w:jc w:val="both"/>
        <w:rPr>
          <w:rFonts w:ascii="Arial" w:eastAsia="Calibri" w:hAnsi="Arial" w:cs="Arial"/>
          <w:sz w:val="17"/>
          <w:szCs w:val="17"/>
          <w:lang w:eastAsia="en-US"/>
        </w:rPr>
      </w:pPr>
      <w:r w:rsidRPr="007B5858">
        <w:rPr>
          <w:rFonts w:ascii="Arial" w:eastAsia="Calibri" w:hAnsi="Arial" w:cs="Arial"/>
          <w:sz w:val="17"/>
          <w:szCs w:val="17"/>
          <w:lang w:eastAsia="en-US"/>
        </w:rPr>
        <w:t>In accordance with applicable law (including relevant exemptions, as applicable), you may have the right to object to or request restriction of processing of your Personal Data, the right to request access, rectification, erasure and portability of your Personal Data or the right to receive confirmation that the Company holds your Personal Data. When requesting correction of your Personal Data, you may have the right under applicable law, to provide to us a statement of the correction sought (the “</w:t>
      </w:r>
      <w:r w:rsidRPr="007B5858">
        <w:rPr>
          <w:rFonts w:ascii="Arial" w:eastAsia="Calibri" w:hAnsi="Arial" w:cs="Arial"/>
          <w:b/>
          <w:sz w:val="17"/>
          <w:szCs w:val="17"/>
          <w:lang w:eastAsia="en-US"/>
        </w:rPr>
        <w:t>Correction Statement</w:t>
      </w:r>
      <w:r w:rsidRPr="007B5858">
        <w:rPr>
          <w:rFonts w:ascii="Arial" w:eastAsia="Calibri" w:hAnsi="Arial" w:cs="Arial"/>
          <w:bCs/>
          <w:sz w:val="17"/>
          <w:szCs w:val="17"/>
          <w:lang w:eastAsia="en-US"/>
        </w:rPr>
        <w:t>”</w:t>
      </w:r>
      <w:r w:rsidRPr="007B5858">
        <w:rPr>
          <w:rFonts w:ascii="Arial" w:eastAsia="Calibri" w:hAnsi="Arial" w:cs="Arial"/>
          <w:sz w:val="17"/>
          <w:szCs w:val="17"/>
          <w:lang w:eastAsia="en-US"/>
        </w:rPr>
        <w:t xml:space="preserve">) and request that, if we do not make the correction you have sought, the Correction Statement is attached to the relevant Personal Data. Where the Company is using your Personal Data </w:t>
      </w:r>
      <w:proofErr w:type="gramStart"/>
      <w:r w:rsidRPr="007B5858">
        <w:rPr>
          <w:rFonts w:ascii="Arial" w:eastAsia="Calibri" w:hAnsi="Arial" w:cs="Arial"/>
          <w:sz w:val="17"/>
          <w:szCs w:val="17"/>
          <w:lang w:eastAsia="en-US"/>
        </w:rPr>
        <w:t>on the basis of</w:t>
      </w:r>
      <w:proofErr w:type="gramEnd"/>
      <w:r w:rsidRPr="007B5858">
        <w:rPr>
          <w:rFonts w:ascii="Arial" w:eastAsia="Calibri" w:hAnsi="Arial" w:cs="Arial"/>
          <w:sz w:val="17"/>
          <w:szCs w:val="17"/>
          <w:lang w:eastAsia="en-US"/>
        </w:rPr>
        <w:t xml:space="preserve"> your consent, you have the right to withdraw this consent at any time without affecting the lawfulness of the processing based on the consent prior to its withdrawal. You also have the right to lodge a complaint in relation to a breach of privacy principles in accordance with the Company Privacy Statement (see below) or with your data protection authority. </w:t>
      </w:r>
      <w:r w:rsidRPr="007B5858">
        <w:rPr>
          <w:rFonts w:ascii="Arial" w:hAnsi="Arial" w:cs="Arial"/>
          <w:color w:val="000000"/>
          <w:sz w:val="17"/>
          <w:szCs w:val="17"/>
          <w:lang w:eastAsia="en-GB"/>
        </w:rPr>
        <w:t xml:space="preserve">If you choose to exercise your data protection rights, please visit </w:t>
      </w:r>
      <w:hyperlink r:id="rId10" w:history="1">
        <w:r w:rsidRPr="007B5858">
          <w:rPr>
            <w:rStyle w:val="Hyperlink"/>
            <w:rFonts w:ascii="Arial" w:eastAsiaTheme="majorEastAsia" w:hAnsi="Arial" w:cs="Arial"/>
            <w:sz w:val="17"/>
            <w:szCs w:val="17"/>
            <w:lang w:eastAsia="en-GB"/>
          </w:rPr>
          <w:t>www.msdprivacy.com</w:t>
        </w:r>
      </w:hyperlink>
      <w:r w:rsidRPr="007B5858">
        <w:rPr>
          <w:rFonts w:ascii="Arial" w:hAnsi="Arial" w:cs="Arial"/>
          <w:color w:val="000000"/>
          <w:sz w:val="17"/>
          <w:szCs w:val="17"/>
          <w:lang w:eastAsia="en-GB"/>
        </w:rPr>
        <w:t xml:space="preserve"> and select your country of residence to submit your request.</w:t>
      </w:r>
    </w:p>
    <w:p w14:paraId="32D03157" w14:textId="77777777" w:rsidR="00686FAD" w:rsidRPr="00D0723A" w:rsidRDefault="00686FAD" w:rsidP="00686FAD">
      <w:pPr>
        <w:keepNext/>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Retention and Deletion of Your Personal Data</w:t>
      </w:r>
    </w:p>
    <w:p w14:paraId="78019DEF" w14:textId="61259D80" w:rsidR="00686FAD" w:rsidRPr="00D0723A" w:rsidRDefault="00686FAD" w:rsidP="00686FAD">
      <w:pPr>
        <w:keepNext/>
        <w:bidi w:val="0"/>
        <w:spacing w:after="60"/>
        <w:jc w:val="both"/>
        <w:rPr>
          <w:rFonts w:ascii="Arial" w:hAnsi="Arial" w:cs="Arial"/>
          <w:color w:val="000000"/>
          <w:sz w:val="17"/>
          <w:szCs w:val="17"/>
          <w:lang w:eastAsia="en-GB"/>
        </w:rPr>
      </w:pPr>
      <w:r w:rsidRPr="00D0723A">
        <w:rPr>
          <w:rFonts w:ascii="Arial" w:hAnsi="Arial" w:cs="Arial"/>
          <w:color w:val="000000"/>
          <w:sz w:val="17"/>
          <w:szCs w:val="17"/>
          <w:lang w:eastAsia="en-GB"/>
        </w:rPr>
        <w:t xml:space="preserve">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will retain your Personal Data for as long as needed to provide you with the </w:t>
      </w:r>
      <w:r w:rsidR="007B5858">
        <w:rPr>
          <w:rFonts w:ascii="Arial" w:hAnsi="Arial" w:cs="Arial"/>
          <w:color w:val="000000"/>
          <w:sz w:val="17"/>
          <w:szCs w:val="17"/>
          <w:lang w:eastAsia="en-GB"/>
        </w:rPr>
        <w:t xml:space="preserve">activities </w:t>
      </w:r>
      <w:r w:rsidRPr="00D0723A">
        <w:rPr>
          <w:rFonts w:ascii="Arial" w:hAnsi="Arial" w:cs="Arial"/>
          <w:color w:val="000000"/>
          <w:sz w:val="17"/>
          <w:szCs w:val="17"/>
          <w:lang w:eastAsia="en-GB"/>
        </w:rPr>
        <w:t>described in th</w:t>
      </w:r>
      <w:r w:rsidR="007B5858">
        <w:rPr>
          <w:rFonts w:ascii="Arial" w:hAnsi="Arial" w:cs="Arial"/>
          <w:color w:val="000000"/>
          <w:sz w:val="17"/>
          <w:szCs w:val="17"/>
          <w:lang w:eastAsia="en-GB"/>
        </w:rPr>
        <w:t>is Privacy Notice</w:t>
      </w:r>
      <w:r w:rsidRPr="00D0723A">
        <w:rPr>
          <w:rFonts w:ascii="Arial" w:hAnsi="Arial" w:cs="Arial"/>
          <w:color w:val="000000"/>
          <w:sz w:val="17"/>
          <w:szCs w:val="17"/>
          <w:lang w:eastAsia="en-GB"/>
        </w:rPr>
        <w:t xml:space="preserve">. This often means that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will keep Personal Data for the duration of your account, which will be terminated in accordance with the </w:t>
      </w:r>
      <w:r w:rsidR="007B5858">
        <w:rPr>
          <w:rFonts w:ascii="Arial" w:hAnsi="Arial" w:cs="Arial"/>
          <w:color w:val="000000"/>
          <w:sz w:val="17"/>
          <w:szCs w:val="17"/>
          <w:lang w:eastAsia="en-GB"/>
        </w:rPr>
        <w:t>Privacy Notice</w:t>
      </w:r>
      <w:r w:rsidRPr="00D0723A">
        <w:rPr>
          <w:rFonts w:ascii="Arial" w:hAnsi="Arial" w:cs="Arial"/>
          <w:color w:val="000000"/>
          <w:sz w:val="17"/>
          <w:szCs w:val="17"/>
          <w:lang w:eastAsia="en-GB"/>
        </w:rPr>
        <w:t xml:space="preserve">. Please note, however, that where applicable legislation requires the </w:t>
      </w:r>
      <w:r>
        <w:rPr>
          <w:rFonts w:ascii="Arial" w:hAnsi="Arial" w:cs="Arial"/>
          <w:color w:val="000000"/>
          <w:sz w:val="17"/>
          <w:szCs w:val="17"/>
          <w:lang w:eastAsia="en-GB"/>
        </w:rPr>
        <w:t>Company</w:t>
      </w:r>
      <w:r w:rsidRPr="00D0723A">
        <w:rPr>
          <w:rFonts w:ascii="Arial" w:hAnsi="Arial" w:cs="Arial"/>
          <w:color w:val="000000"/>
          <w:sz w:val="17"/>
          <w:szCs w:val="17"/>
          <w:lang w:eastAsia="en-GB"/>
        </w:rPr>
        <w:t xml:space="preserve"> to do so, it will be required to keep records of your Personal Data even after such termination during the term established by applicable law.</w:t>
      </w:r>
    </w:p>
    <w:p w14:paraId="7114D707" w14:textId="77777777" w:rsidR="00686FAD" w:rsidRPr="00D0723A" w:rsidRDefault="00686FAD" w:rsidP="00686FAD">
      <w:pPr>
        <w:keepNext/>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Contact Information</w:t>
      </w:r>
    </w:p>
    <w:p w14:paraId="478A1576" w14:textId="3AF10281" w:rsidR="00686FAD" w:rsidRPr="00D0723A" w:rsidRDefault="00686FAD" w:rsidP="00686FAD">
      <w:pPr>
        <w:keepNext/>
        <w:bidi w:val="0"/>
        <w:spacing w:after="60"/>
        <w:jc w:val="both"/>
        <w:rPr>
          <w:rFonts w:ascii="Arial" w:hAnsi="Arial" w:cs="Arial"/>
          <w:bCs/>
          <w:color w:val="000000"/>
          <w:sz w:val="17"/>
          <w:szCs w:val="17"/>
          <w:lang w:eastAsia="en-GB"/>
        </w:rPr>
      </w:pPr>
      <w:proofErr w:type="gramStart"/>
      <w:r w:rsidRPr="00D0723A">
        <w:rPr>
          <w:rFonts w:ascii="Arial" w:hAnsi="Arial" w:cs="Arial"/>
          <w:bCs/>
          <w:color w:val="000000"/>
          <w:sz w:val="17"/>
          <w:szCs w:val="17"/>
          <w:lang w:eastAsia="en-GB"/>
        </w:rPr>
        <w:t>In the event that</w:t>
      </w:r>
      <w:proofErr w:type="gramEnd"/>
      <w:r w:rsidRPr="00D0723A">
        <w:rPr>
          <w:rFonts w:ascii="Arial" w:hAnsi="Arial" w:cs="Arial"/>
          <w:bCs/>
          <w:color w:val="000000"/>
          <w:sz w:val="17"/>
          <w:szCs w:val="17"/>
          <w:lang w:eastAsia="en-GB"/>
        </w:rPr>
        <w:t xml:space="preserve"> you wish to learn more about our data privacy practices or to make a complaint about how the </w:t>
      </w:r>
      <w:r>
        <w:rPr>
          <w:rFonts w:ascii="Arial" w:hAnsi="Arial" w:cs="Arial"/>
          <w:bCs/>
          <w:color w:val="000000"/>
          <w:sz w:val="17"/>
          <w:szCs w:val="17"/>
          <w:lang w:eastAsia="en-GB"/>
        </w:rPr>
        <w:t>Company</w:t>
      </w:r>
      <w:r w:rsidRPr="00D0723A">
        <w:rPr>
          <w:rFonts w:ascii="Arial" w:hAnsi="Arial" w:cs="Arial"/>
          <w:bCs/>
          <w:color w:val="000000"/>
          <w:sz w:val="17"/>
          <w:szCs w:val="17"/>
          <w:lang w:eastAsia="en-GB"/>
        </w:rPr>
        <w:t xml:space="preserve"> processes your Personal Data, please contact the </w:t>
      </w:r>
      <w:r>
        <w:rPr>
          <w:rFonts w:ascii="Arial" w:hAnsi="Arial" w:cs="Arial"/>
          <w:bCs/>
          <w:color w:val="000000"/>
          <w:sz w:val="17"/>
          <w:szCs w:val="17"/>
          <w:lang w:eastAsia="en-GB"/>
        </w:rPr>
        <w:t>Company</w:t>
      </w:r>
      <w:r w:rsidRPr="00D0723A">
        <w:rPr>
          <w:rFonts w:ascii="Arial" w:hAnsi="Arial" w:cs="Arial"/>
          <w:bCs/>
          <w:color w:val="000000"/>
          <w:sz w:val="17"/>
          <w:szCs w:val="17"/>
          <w:lang w:eastAsia="en-GB"/>
        </w:rPr>
        <w:t xml:space="preserve"> at the contact details below</w:t>
      </w:r>
      <w:r w:rsidR="007B5858">
        <w:rPr>
          <w:rFonts w:ascii="Arial" w:hAnsi="Arial" w:cs="Arial"/>
          <w:bCs/>
          <w:color w:val="000000"/>
          <w:sz w:val="17"/>
          <w:szCs w:val="17"/>
          <w:lang w:eastAsia="en-GB"/>
        </w:rPr>
        <w:t>.</w:t>
      </w:r>
    </w:p>
    <w:p w14:paraId="480CB763" w14:textId="77777777" w:rsidR="00686FAD" w:rsidRPr="00D0723A" w:rsidRDefault="00686FAD" w:rsidP="00686FAD">
      <w:pPr>
        <w:bidi w:val="0"/>
        <w:spacing w:after="60"/>
        <w:jc w:val="both"/>
        <w:rPr>
          <w:rFonts w:ascii="Arial" w:hAnsi="Arial" w:cs="Arial"/>
          <w:bCs/>
          <w:color w:val="000000"/>
          <w:sz w:val="17"/>
          <w:szCs w:val="17"/>
          <w:lang w:eastAsia="en-GB"/>
        </w:rPr>
      </w:pPr>
      <w:r>
        <w:rPr>
          <w:rFonts w:ascii="Arial" w:hAnsi="Arial" w:cs="Arial"/>
          <w:bCs/>
          <w:color w:val="000000"/>
          <w:sz w:val="17"/>
          <w:szCs w:val="17"/>
          <w:lang w:eastAsia="en-GB"/>
        </w:rPr>
        <w:t>Contact details</w:t>
      </w:r>
      <w:r w:rsidRPr="00D0723A">
        <w:rPr>
          <w:rFonts w:ascii="Arial" w:hAnsi="Arial" w:cs="Arial"/>
          <w:bCs/>
          <w:color w:val="000000"/>
          <w:sz w:val="17"/>
          <w:szCs w:val="17"/>
          <w:lang w:eastAsia="en-GB"/>
        </w:rPr>
        <w:t xml:space="preserve">: </w:t>
      </w:r>
      <w:r>
        <w:rPr>
          <w:rFonts w:ascii="Arial" w:hAnsi="Arial" w:cs="Arial"/>
          <w:color w:val="000000"/>
          <w:sz w:val="17"/>
          <w:szCs w:val="17"/>
          <w:lang w:eastAsia="en-GB"/>
        </w:rPr>
        <w:t>P</w:t>
      </w:r>
      <w:r w:rsidRPr="00324E21">
        <w:rPr>
          <w:rFonts w:ascii="Arial" w:hAnsi="Arial" w:cs="Arial"/>
          <w:color w:val="000000"/>
          <w:sz w:val="17"/>
          <w:szCs w:val="17"/>
          <w:lang w:eastAsia="en-GB"/>
        </w:rPr>
        <w:t xml:space="preserve">lease visit </w:t>
      </w:r>
      <w:hyperlink r:id="rId11" w:history="1">
        <w:r w:rsidRPr="007F66D1">
          <w:rPr>
            <w:rStyle w:val="Hyperlink"/>
            <w:rFonts w:ascii="Arial" w:eastAsiaTheme="majorEastAsia" w:hAnsi="Arial" w:cs="Arial"/>
            <w:sz w:val="17"/>
            <w:szCs w:val="17"/>
            <w:lang w:eastAsia="en-GB"/>
          </w:rPr>
          <w:t>www.msdprivacy.com</w:t>
        </w:r>
      </w:hyperlink>
      <w:r>
        <w:rPr>
          <w:rFonts w:ascii="Arial" w:hAnsi="Arial" w:cs="Arial"/>
          <w:color w:val="000000"/>
          <w:sz w:val="17"/>
          <w:szCs w:val="17"/>
          <w:lang w:eastAsia="en-GB"/>
        </w:rPr>
        <w:t xml:space="preserve"> </w:t>
      </w:r>
      <w:r w:rsidRPr="00324E21">
        <w:rPr>
          <w:rFonts w:ascii="Arial" w:hAnsi="Arial" w:cs="Arial"/>
          <w:color w:val="000000"/>
          <w:sz w:val="17"/>
          <w:szCs w:val="17"/>
          <w:lang w:eastAsia="en-GB"/>
        </w:rPr>
        <w:t>and select your country of residence to</w:t>
      </w:r>
      <w:r>
        <w:rPr>
          <w:rFonts w:ascii="Arial" w:hAnsi="Arial" w:cs="Arial"/>
          <w:color w:val="000000"/>
          <w:sz w:val="17"/>
          <w:szCs w:val="17"/>
          <w:lang w:eastAsia="en-GB"/>
        </w:rPr>
        <w:t xml:space="preserve"> obtain relevant contact details.</w:t>
      </w:r>
    </w:p>
    <w:p w14:paraId="2AE432BF" w14:textId="77777777" w:rsidR="00686FAD" w:rsidRPr="00D0723A" w:rsidRDefault="00686FAD" w:rsidP="00686FAD">
      <w:pPr>
        <w:bidi w:val="0"/>
        <w:spacing w:after="60"/>
        <w:jc w:val="both"/>
        <w:rPr>
          <w:rFonts w:ascii="Arial" w:hAnsi="Arial" w:cs="Arial"/>
          <w:bCs/>
          <w:color w:val="000000"/>
          <w:sz w:val="17"/>
          <w:szCs w:val="17"/>
          <w:lang w:eastAsia="en-GB"/>
        </w:rPr>
      </w:pPr>
      <w:r>
        <w:rPr>
          <w:rFonts w:ascii="Arial" w:hAnsi="Arial" w:cs="Arial"/>
          <w:bCs/>
          <w:color w:val="000000"/>
          <w:sz w:val="17"/>
          <w:szCs w:val="17"/>
          <w:lang w:eastAsia="en-GB"/>
        </w:rPr>
        <w:t xml:space="preserve">Company Privacy Statement: </w:t>
      </w:r>
      <w:r w:rsidRPr="006760B9">
        <w:rPr>
          <w:rFonts w:ascii="Arial" w:hAnsi="Arial" w:cs="Arial"/>
          <w:bCs/>
          <w:color w:val="000000"/>
          <w:sz w:val="17"/>
          <w:szCs w:val="17"/>
          <w:lang w:eastAsia="en-GB"/>
        </w:rPr>
        <w:t xml:space="preserve">A copy of our Global Privacy Statement can be found by visiting the following site: </w:t>
      </w:r>
      <w:hyperlink r:id="rId12" w:history="1">
        <w:r w:rsidRPr="007F66D1">
          <w:rPr>
            <w:rStyle w:val="Hyperlink"/>
            <w:rFonts w:ascii="Arial" w:eastAsiaTheme="majorEastAsia" w:hAnsi="Arial" w:cs="Arial"/>
            <w:sz w:val="17"/>
            <w:szCs w:val="17"/>
            <w:lang w:eastAsia="en-GB"/>
          </w:rPr>
          <w:t>www.msdprivacy.com</w:t>
        </w:r>
      </w:hyperlink>
      <w:r w:rsidRPr="006760B9">
        <w:rPr>
          <w:rFonts w:ascii="Arial" w:hAnsi="Arial" w:cs="Arial"/>
          <w:bCs/>
          <w:color w:val="000000"/>
          <w:sz w:val="17"/>
          <w:szCs w:val="17"/>
          <w:lang w:eastAsia="en-GB"/>
        </w:rPr>
        <w:t>.</w:t>
      </w:r>
      <w:r w:rsidRPr="00D0723A">
        <w:rPr>
          <w:rFonts w:ascii="Arial" w:hAnsi="Arial" w:cs="Arial"/>
          <w:bCs/>
          <w:color w:val="000000"/>
          <w:sz w:val="17"/>
          <w:szCs w:val="17"/>
          <w:lang w:eastAsia="en-GB"/>
        </w:rPr>
        <w:t xml:space="preserve">The </w:t>
      </w:r>
      <w:r>
        <w:rPr>
          <w:rFonts w:ascii="Arial" w:hAnsi="Arial" w:cs="Arial"/>
          <w:bCs/>
          <w:color w:val="000000"/>
          <w:sz w:val="17"/>
          <w:szCs w:val="17"/>
          <w:lang w:eastAsia="en-GB"/>
        </w:rPr>
        <w:t>Company</w:t>
      </w:r>
      <w:r w:rsidRPr="00D0723A">
        <w:rPr>
          <w:rFonts w:ascii="Arial" w:hAnsi="Arial" w:cs="Arial"/>
          <w:bCs/>
          <w:color w:val="000000"/>
          <w:sz w:val="17"/>
          <w:szCs w:val="17"/>
          <w:lang w:eastAsia="en-GB"/>
        </w:rPr>
        <w:t xml:space="preserve"> will endeavour to deal with your request as soon as possible.</w:t>
      </w:r>
    </w:p>
    <w:p w14:paraId="0F7BA4CD" w14:textId="77777777" w:rsidR="00686FAD" w:rsidRPr="00D0723A" w:rsidRDefault="00686FAD" w:rsidP="00686FAD">
      <w:pPr>
        <w:bidi w:val="0"/>
        <w:spacing w:after="60"/>
        <w:jc w:val="both"/>
        <w:rPr>
          <w:rFonts w:ascii="Arial" w:hAnsi="Arial" w:cs="Arial"/>
          <w:bCs/>
          <w:color w:val="000000"/>
          <w:sz w:val="17"/>
          <w:szCs w:val="17"/>
          <w:lang w:eastAsia="en-GB"/>
        </w:rPr>
      </w:pPr>
      <w:r w:rsidRPr="00D0723A">
        <w:rPr>
          <w:rFonts w:ascii="Arial" w:hAnsi="Arial" w:cs="Arial"/>
          <w:bCs/>
          <w:color w:val="000000"/>
          <w:sz w:val="17"/>
          <w:szCs w:val="17"/>
          <w:lang w:eastAsia="en-GB"/>
        </w:rPr>
        <w:t>Where applicable, you have the right to lodge a complaint with a data protection authority.</w:t>
      </w:r>
    </w:p>
    <w:p w14:paraId="156E1707" w14:textId="59BC4A78" w:rsidR="00686FAD" w:rsidRPr="00D0723A" w:rsidRDefault="00686FAD" w:rsidP="00686FAD">
      <w:pPr>
        <w:bidi w:val="0"/>
        <w:spacing w:after="60"/>
        <w:jc w:val="both"/>
        <w:rPr>
          <w:rFonts w:ascii="Arial" w:hAnsi="Arial" w:cs="Arial"/>
          <w:color w:val="000000"/>
          <w:sz w:val="17"/>
          <w:szCs w:val="17"/>
          <w:lang w:eastAsia="en-GB"/>
        </w:rPr>
      </w:pPr>
      <w:r w:rsidRPr="00D0723A">
        <w:rPr>
          <w:rFonts w:ascii="Arial" w:hAnsi="Arial" w:cs="Arial"/>
          <w:b/>
          <w:bCs/>
          <w:color w:val="000000"/>
          <w:sz w:val="17"/>
          <w:szCs w:val="17"/>
          <w:lang w:eastAsia="en-GB"/>
        </w:rPr>
        <w:t xml:space="preserve">Change to this </w:t>
      </w:r>
      <w:r w:rsidR="007B5858">
        <w:rPr>
          <w:rFonts w:ascii="Arial" w:hAnsi="Arial" w:cs="Arial"/>
          <w:b/>
          <w:bCs/>
          <w:color w:val="000000"/>
          <w:sz w:val="17"/>
          <w:szCs w:val="17"/>
          <w:lang w:eastAsia="en-GB"/>
        </w:rPr>
        <w:t>Privacy Notice</w:t>
      </w:r>
    </w:p>
    <w:p w14:paraId="3B76371E" w14:textId="652B5646" w:rsidR="00686FAD" w:rsidRPr="00D0723A" w:rsidRDefault="00686FAD" w:rsidP="00686FAD">
      <w:pPr>
        <w:bidi w:val="0"/>
        <w:spacing w:after="60"/>
        <w:jc w:val="both"/>
        <w:rPr>
          <w:rFonts w:ascii="Arial" w:hAnsi="Arial" w:cs="Arial"/>
          <w:sz w:val="17"/>
          <w:szCs w:val="17"/>
        </w:rPr>
      </w:pPr>
      <w:r w:rsidRPr="00D0723A">
        <w:rPr>
          <w:rFonts w:ascii="Arial" w:hAnsi="Arial" w:cs="Arial"/>
          <w:bCs/>
          <w:color w:val="000000"/>
          <w:sz w:val="17"/>
          <w:szCs w:val="17"/>
          <w:lang w:eastAsia="en-GB"/>
        </w:rPr>
        <w:t xml:space="preserve">The </w:t>
      </w:r>
      <w:r>
        <w:rPr>
          <w:rFonts w:ascii="Arial" w:hAnsi="Arial" w:cs="Arial"/>
          <w:bCs/>
          <w:color w:val="000000"/>
          <w:sz w:val="17"/>
          <w:szCs w:val="17"/>
          <w:lang w:eastAsia="en-GB"/>
        </w:rPr>
        <w:t>Company</w:t>
      </w:r>
      <w:r w:rsidRPr="00D0723A">
        <w:rPr>
          <w:rFonts w:ascii="Arial" w:hAnsi="Arial" w:cs="Arial"/>
          <w:bCs/>
          <w:color w:val="000000"/>
          <w:sz w:val="17"/>
          <w:szCs w:val="17"/>
          <w:lang w:eastAsia="en-GB"/>
        </w:rPr>
        <w:t xml:space="preserve"> reserve</w:t>
      </w:r>
      <w:r>
        <w:rPr>
          <w:rFonts w:ascii="Arial" w:hAnsi="Arial" w:cs="Arial"/>
          <w:bCs/>
          <w:color w:val="000000"/>
          <w:sz w:val="17"/>
          <w:szCs w:val="17"/>
          <w:lang w:eastAsia="en-GB"/>
        </w:rPr>
        <w:t>s</w:t>
      </w:r>
      <w:r w:rsidRPr="00D0723A">
        <w:rPr>
          <w:rFonts w:ascii="Arial" w:hAnsi="Arial" w:cs="Arial"/>
          <w:bCs/>
          <w:color w:val="000000"/>
          <w:sz w:val="17"/>
          <w:szCs w:val="17"/>
          <w:lang w:eastAsia="en-GB"/>
        </w:rPr>
        <w:t xml:space="preserve"> the right to make, from time to time, changes and updates to this Privacy </w:t>
      </w:r>
      <w:r w:rsidR="007B5858">
        <w:rPr>
          <w:rFonts w:ascii="Arial" w:hAnsi="Arial" w:cs="Arial"/>
          <w:bCs/>
          <w:color w:val="000000"/>
          <w:sz w:val="17"/>
          <w:szCs w:val="17"/>
          <w:lang w:eastAsia="en-GB"/>
        </w:rPr>
        <w:t>Notice</w:t>
      </w:r>
      <w:r w:rsidRPr="00D0723A">
        <w:rPr>
          <w:rFonts w:ascii="Arial" w:hAnsi="Arial" w:cs="Arial"/>
          <w:bCs/>
          <w:color w:val="000000"/>
          <w:sz w:val="17"/>
          <w:szCs w:val="17"/>
          <w:lang w:eastAsia="en-GB"/>
        </w:rPr>
        <w:t xml:space="preserve"> as shall be </w:t>
      </w:r>
      <w:hyperlink r:id="rId13" w:history="1">
        <w:r w:rsidRPr="00D0723A">
          <w:rPr>
            <w:rFonts w:ascii="Arial" w:hAnsi="Arial" w:cs="Arial"/>
            <w:sz w:val="17"/>
            <w:szCs w:val="17"/>
          </w:rPr>
          <w:t>provided</w:t>
        </w:r>
      </w:hyperlink>
      <w:r w:rsidRPr="00D0723A">
        <w:rPr>
          <w:rFonts w:ascii="Arial" w:hAnsi="Arial" w:cs="Arial"/>
          <w:bCs/>
          <w:color w:val="000000"/>
          <w:sz w:val="17"/>
          <w:szCs w:val="17"/>
          <w:lang w:eastAsia="en-GB"/>
        </w:rPr>
        <w:t xml:space="preserve"> in the </w:t>
      </w:r>
      <w:r w:rsidR="002D4753">
        <w:rPr>
          <w:rFonts w:ascii="Arial" w:hAnsi="Arial" w:cs="Arial"/>
          <w:bCs/>
          <w:color w:val="000000"/>
          <w:sz w:val="17"/>
          <w:szCs w:val="17"/>
          <w:lang w:eastAsia="en-GB"/>
        </w:rPr>
        <w:t>Portal</w:t>
      </w:r>
      <w:r w:rsidRPr="00D0723A">
        <w:rPr>
          <w:rFonts w:ascii="Arial" w:hAnsi="Arial" w:cs="Arial"/>
          <w:bCs/>
          <w:color w:val="000000"/>
          <w:sz w:val="17"/>
          <w:szCs w:val="17"/>
          <w:lang w:eastAsia="en-GB"/>
        </w:rPr>
        <w:t>.</w:t>
      </w:r>
      <w:r w:rsidRPr="00D0723A">
        <w:rPr>
          <w:rFonts w:ascii="Arial" w:eastAsia="Calibri" w:hAnsi="Arial" w:cs="Arial"/>
          <w:sz w:val="17"/>
          <w:szCs w:val="17"/>
          <w:lang w:eastAsia="en-US" w:bidi="ar-SA"/>
        </w:rPr>
        <w:t xml:space="preserve"> </w:t>
      </w:r>
      <w:r w:rsidRPr="00D0723A">
        <w:rPr>
          <w:rFonts w:ascii="Arial" w:hAnsi="Arial" w:cs="Arial"/>
          <w:bCs/>
          <w:color w:val="000000"/>
          <w:sz w:val="17"/>
          <w:szCs w:val="17"/>
          <w:lang w:eastAsia="en-GB"/>
        </w:rPr>
        <w:t xml:space="preserve">You are responsible for regularly familiarising yourself with our communication to obtain timely notice of such changes. If you do not agree to the altered Privacy </w:t>
      </w:r>
      <w:r w:rsidR="007B5858">
        <w:rPr>
          <w:rFonts w:ascii="Arial" w:hAnsi="Arial" w:cs="Arial"/>
          <w:bCs/>
          <w:color w:val="000000"/>
          <w:sz w:val="17"/>
          <w:szCs w:val="17"/>
          <w:lang w:eastAsia="en-GB"/>
        </w:rPr>
        <w:t>Notice</w:t>
      </w:r>
      <w:r w:rsidRPr="00D0723A">
        <w:rPr>
          <w:rFonts w:ascii="Arial" w:hAnsi="Arial" w:cs="Arial"/>
          <w:bCs/>
          <w:color w:val="000000"/>
          <w:sz w:val="17"/>
          <w:szCs w:val="17"/>
          <w:lang w:eastAsia="en-GB"/>
        </w:rPr>
        <w:t xml:space="preserve">, you may stop using the </w:t>
      </w:r>
      <w:r w:rsidR="002D4753">
        <w:rPr>
          <w:rFonts w:ascii="Arial" w:hAnsi="Arial" w:cs="Arial"/>
          <w:bCs/>
          <w:color w:val="000000"/>
          <w:sz w:val="17"/>
          <w:szCs w:val="17"/>
          <w:lang w:eastAsia="en-GB"/>
        </w:rPr>
        <w:t>Portal</w:t>
      </w:r>
      <w:r w:rsidRPr="00D0723A">
        <w:rPr>
          <w:rFonts w:ascii="Arial" w:hAnsi="Arial" w:cs="Arial"/>
          <w:bCs/>
          <w:color w:val="000000"/>
          <w:sz w:val="17"/>
          <w:szCs w:val="17"/>
          <w:lang w:eastAsia="en-GB"/>
        </w:rPr>
        <w:t>.</w:t>
      </w:r>
    </w:p>
    <w:p w14:paraId="0C8EDC1D" w14:textId="77777777" w:rsidR="00BA0C85" w:rsidRDefault="00BA0C85"/>
    <w:sectPr w:rsidR="00BA0C85" w:rsidSect="00686FAD">
      <w:headerReference w:type="even" r:id="rId14"/>
      <w:headerReference w:type="default" r:id="rId15"/>
      <w:footerReference w:type="default" r:id="rId16"/>
      <w:headerReference w:type="first" r:id="rId17"/>
      <w:pgSz w:w="11906" w:h="16838"/>
      <w:pgMar w:top="851"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01A9" w14:textId="77777777" w:rsidR="00686FAD" w:rsidRDefault="00686FAD" w:rsidP="00686FAD">
      <w:r>
        <w:separator/>
      </w:r>
    </w:p>
  </w:endnote>
  <w:endnote w:type="continuationSeparator" w:id="0">
    <w:p w14:paraId="5035C5CB" w14:textId="77777777" w:rsidR="00686FAD" w:rsidRDefault="00686FAD" w:rsidP="0068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vid">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2834387"/>
      <w:docPartObj>
        <w:docPartGallery w:val="Page Numbers (Bottom of Page)"/>
        <w:docPartUnique/>
      </w:docPartObj>
    </w:sdtPr>
    <w:sdtEndPr>
      <w:rPr>
        <w:rFonts w:ascii="Arial" w:hAnsi="Arial" w:cs="Arial"/>
        <w:noProof/>
        <w:sz w:val="16"/>
        <w:szCs w:val="16"/>
      </w:rPr>
    </w:sdtEndPr>
    <w:sdtContent>
      <w:p w14:paraId="63CA1777" w14:textId="77777777" w:rsidR="007B5858" w:rsidRPr="00EA62EA" w:rsidRDefault="007B5858">
        <w:pPr>
          <w:pStyle w:val="Footer"/>
          <w:jc w:val="center"/>
          <w:rPr>
            <w:rFonts w:ascii="Arial" w:hAnsi="Arial" w:cs="Arial"/>
            <w:sz w:val="16"/>
            <w:szCs w:val="16"/>
          </w:rPr>
        </w:pPr>
        <w:r w:rsidRPr="00EA62EA">
          <w:rPr>
            <w:rFonts w:ascii="Arial" w:hAnsi="Arial" w:cs="Arial"/>
            <w:sz w:val="16"/>
            <w:szCs w:val="16"/>
          </w:rPr>
          <w:fldChar w:fldCharType="begin"/>
        </w:r>
        <w:r w:rsidRPr="00EA62EA">
          <w:rPr>
            <w:rFonts w:ascii="Arial" w:hAnsi="Arial" w:cs="Arial"/>
            <w:sz w:val="16"/>
            <w:szCs w:val="16"/>
          </w:rPr>
          <w:instrText xml:space="preserve"> PAGE   \* MERGEFORMAT </w:instrText>
        </w:r>
        <w:r w:rsidRPr="00EA62EA">
          <w:rPr>
            <w:rFonts w:ascii="Arial" w:hAnsi="Arial" w:cs="Arial"/>
            <w:sz w:val="16"/>
            <w:szCs w:val="16"/>
          </w:rPr>
          <w:fldChar w:fldCharType="separate"/>
        </w:r>
        <w:r w:rsidRPr="00EA62EA">
          <w:rPr>
            <w:rFonts w:ascii="Arial" w:hAnsi="Arial" w:cs="Arial"/>
            <w:noProof/>
            <w:sz w:val="16"/>
            <w:szCs w:val="16"/>
          </w:rPr>
          <w:t>2</w:t>
        </w:r>
        <w:r w:rsidRPr="00EA62EA">
          <w:rPr>
            <w:rFonts w:ascii="Arial" w:hAnsi="Arial" w:cs="Arial"/>
            <w:noProof/>
            <w:sz w:val="16"/>
            <w:szCs w:val="16"/>
          </w:rPr>
          <w:fldChar w:fldCharType="end"/>
        </w:r>
      </w:p>
    </w:sdtContent>
  </w:sdt>
  <w:p w14:paraId="5AF32232" w14:textId="77777777" w:rsidR="007B5858" w:rsidRDefault="007B5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F38" w14:textId="77777777" w:rsidR="00686FAD" w:rsidRDefault="00686FAD" w:rsidP="00686FAD">
      <w:r>
        <w:separator/>
      </w:r>
    </w:p>
  </w:footnote>
  <w:footnote w:type="continuationSeparator" w:id="0">
    <w:p w14:paraId="422977DD" w14:textId="77777777" w:rsidR="00686FAD" w:rsidRDefault="00686FAD" w:rsidP="0068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3A6A" w14:textId="5D570685" w:rsidR="007B5858" w:rsidRDefault="00686FAD">
    <w:pPr>
      <w:pStyle w:val="Header"/>
    </w:pPr>
    <w:r>
      <w:rPr>
        <w:noProof/>
        <w14:ligatures w14:val="standardContextual"/>
      </w:rPr>
      <mc:AlternateContent>
        <mc:Choice Requires="wps">
          <w:drawing>
            <wp:anchor distT="0" distB="0" distL="0" distR="0" simplePos="0" relativeHeight="251659264" behindDoc="0" locked="0" layoutInCell="1" allowOverlap="1" wp14:anchorId="6EA1F93A" wp14:editId="0056B2A0">
              <wp:simplePos x="635" y="635"/>
              <wp:positionH relativeFrom="page">
                <wp:align>left</wp:align>
              </wp:positionH>
              <wp:positionV relativeFrom="page">
                <wp:align>top</wp:align>
              </wp:positionV>
              <wp:extent cx="627380" cy="376555"/>
              <wp:effectExtent l="0" t="0" r="1270" b="4445"/>
              <wp:wrapNone/>
              <wp:docPr id="1087900999"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5ED94FDF" w14:textId="51DA0291"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A1F93A" id="_x0000_t202" coordsize="21600,21600" o:spt="202" path="m,l,21600r21600,l21600,xe">
              <v:stroke joinstyle="miter"/>
              <v:path gradientshapeok="t" o:connecttype="rect"/>
            </v:shapetype>
            <v:shape id="Text Box 2" o:spid="_x0000_s1026" type="#_x0000_t202" alt="Public" style="position:absolute;left:0;text-align:left;margin-left:0;margin-top:0;width:49.4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" filled="f" stroked="f">
              <v:fill o:detectmouseclick="t"/>
              <v:textbox style="mso-fit-shape-to-text:t" inset="20pt,15pt,0,0">
                <w:txbxContent>
                  <w:p w14:paraId="5ED94FDF" w14:textId="51DA0291"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4AAD" w14:textId="7DEDF19D" w:rsidR="007B5858" w:rsidRDefault="00686FAD">
    <w:pPr>
      <w:pStyle w:val="Header"/>
    </w:pPr>
    <w:r>
      <w:rPr>
        <w:noProof/>
        <w14:ligatures w14:val="standardContextual"/>
      </w:rPr>
      <mc:AlternateContent>
        <mc:Choice Requires="wps">
          <w:drawing>
            <wp:anchor distT="0" distB="0" distL="0" distR="0" simplePos="0" relativeHeight="251660288" behindDoc="0" locked="0" layoutInCell="1" allowOverlap="1" wp14:anchorId="2C5B1079" wp14:editId="6B79154C">
              <wp:simplePos x="723900" y="449580"/>
              <wp:positionH relativeFrom="page">
                <wp:align>left</wp:align>
              </wp:positionH>
              <wp:positionV relativeFrom="page">
                <wp:align>top</wp:align>
              </wp:positionV>
              <wp:extent cx="627380" cy="376555"/>
              <wp:effectExtent l="0" t="0" r="1270" b="4445"/>
              <wp:wrapNone/>
              <wp:docPr id="141589309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0C79E8BC" w14:textId="3BE22513"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5B1079" id="_x0000_t202" coordsize="21600,21600" o:spt="202" path="m,l,21600r21600,l21600,xe">
              <v:stroke joinstyle="miter"/>
              <v:path gradientshapeok="t" o:connecttype="rect"/>
            </v:shapetype>
            <v:shape id="Text Box 3" o:spid="_x0000_s1027" type="#_x0000_t202" alt="Public" style="position:absolute;left:0;text-align:left;margin-left:0;margin-top:0;width:49.4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" filled="f" stroked="f">
              <v:fill o:detectmouseclick="t"/>
              <v:textbox style="mso-fit-shape-to-text:t" inset="20pt,15pt,0,0">
                <w:txbxContent>
                  <w:p w14:paraId="0C79E8BC" w14:textId="3BE22513"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EFCD" w14:textId="10378DD8" w:rsidR="007B5858" w:rsidRDefault="00686FAD">
    <w:pPr>
      <w:pStyle w:val="Header"/>
    </w:pPr>
    <w:r>
      <w:rPr>
        <w:noProof/>
        <w14:ligatures w14:val="standardContextual"/>
      </w:rPr>
      <mc:AlternateContent>
        <mc:Choice Requires="wps">
          <w:drawing>
            <wp:anchor distT="0" distB="0" distL="0" distR="0" simplePos="0" relativeHeight="251658240" behindDoc="0" locked="0" layoutInCell="1" allowOverlap="1" wp14:anchorId="3E495CB4" wp14:editId="1EC9E984">
              <wp:simplePos x="635" y="635"/>
              <wp:positionH relativeFrom="page">
                <wp:align>left</wp:align>
              </wp:positionH>
              <wp:positionV relativeFrom="page">
                <wp:align>top</wp:align>
              </wp:positionV>
              <wp:extent cx="627380" cy="376555"/>
              <wp:effectExtent l="0" t="0" r="1270" b="4445"/>
              <wp:wrapNone/>
              <wp:docPr id="507780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157316F9" w14:textId="7B450261"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495CB4" id="_x0000_t202" coordsize="21600,21600" o:spt="202" path="m,l,21600r21600,l21600,xe">
              <v:stroke joinstyle="miter"/>
              <v:path gradientshapeok="t" o:connecttype="rect"/>
            </v:shapetype>
            <v:shape id="Text Box 1" o:spid="_x0000_s1028" type="#_x0000_t202" alt="Public" style="position:absolute;left:0;text-align:left;margin-left:0;margin-top:0;width:49.4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" filled="f" stroked="f">
              <v:fill o:detectmouseclick="t"/>
              <v:textbox style="mso-fit-shape-to-text:t" inset="20pt,15pt,0,0">
                <w:txbxContent>
                  <w:p w14:paraId="157316F9" w14:textId="7B450261" w:rsidR="00686FAD" w:rsidRPr="00686FAD" w:rsidRDefault="00686FAD" w:rsidP="00686FAD">
                    <w:pPr>
                      <w:rPr>
                        <w:rFonts w:ascii="Calibri" w:eastAsia="Calibri" w:hAnsi="Calibri" w:cs="Calibri"/>
                        <w:noProof/>
                        <w:color w:val="03C03C"/>
                      </w:rPr>
                    </w:pPr>
                    <w:r w:rsidRPr="00686FAD">
                      <w:rPr>
                        <w:rFonts w:ascii="Calibri" w:eastAsia="Calibri" w:hAnsi="Calibri" w:cs="Calibri"/>
                        <w:noProof/>
                        <w:color w:val="03C03C"/>
                        <w:rtl/>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278D"/>
    <w:multiLevelType w:val="multilevel"/>
    <w:tmpl w:val="19F6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2045F"/>
    <w:multiLevelType w:val="multilevel"/>
    <w:tmpl w:val="A524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3098A"/>
    <w:multiLevelType w:val="hybridMultilevel"/>
    <w:tmpl w:val="6DEE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10FB4"/>
    <w:multiLevelType w:val="hybridMultilevel"/>
    <w:tmpl w:val="2CD0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63AB8"/>
    <w:multiLevelType w:val="hybridMultilevel"/>
    <w:tmpl w:val="B044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4126">
    <w:abstractNumId w:val="4"/>
  </w:num>
  <w:num w:numId="2" w16cid:durableId="285241646">
    <w:abstractNumId w:val="2"/>
  </w:num>
  <w:num w:numId="3" w16cid:durableId="1495878101">
    <w:abstractNumId w:val="3"/>
  </w:num>
  <w:num w:numId="4" w16cid:durableId="938607740">
    <w:abstractNumId w:val="1"/>
  </w:num>
  <w:num w:numId="5" w16cid:durableId="11408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AD"/>
    <w:rsid w:val="001E3502"/>
    <w:rsid w:val="002D4753"/>
    <w:rsid w:val="00386DC3"/>
    <w:rsid w:val="00686FAD"/>
    <w:rsid w:val="007A0BF8"/>
    <w:rsid w:val="007B5858"/>
    <w:rsid w:val="00B510F4"/>
    <w:rsid w:val="00BA0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DFFA"/>
  <w15:chartTrackingRefBased/>
  <w15:docId w15:val="{BC4EE0B0-D986-4C68-93AF-9507002C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AD"/>
    <w:pPr>
      <w:bidi/>
      <w:spacing w:after="0" w:line="240" w:lineRule="auto"/>
    </w:pPr>
    <w:rPr>
      <w:rFonts w:ascii="Times New Roman" w:eastAsia="Times New Roman" w:hAnsi="Times New Roman" w:cs="David"/>
      <w:kern w:val="0"/>
      <w:lang w:val="en-GB" w:eastAsia="he-IL" w:bidi="he-IL"/>
      <w14:ligatures w14:val="none"/>
    </w:rPr>
  </w:style>
  <w:style w:type="paragraph" w:styleId="Heading1">
    <w:name w:val="heading 1"/>
    <w:basedOn w:val="Normal"/>
    <w:next w:val="Normal"/>
    <w:link w:val="Heading1Char"/>
    <w:uiPriority w:val="9"/>
    <w:qFormat/>
    <w:rsid w:val="0068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F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F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F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F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FAD"/>
    <w:rPr>
      <w:rFonts w:eastAsiaTheme="majorEastAsia" w:cstheme="majorBidi"/>
      <w:color w:val="272727" w:themeColor="text1" w:themeTint="D8"/>
    </w:rPr>
  </w:style>
  <w:style w:type="paragraph" w:styleId="Title">
    <w:name w:val="Title"/>
    <w:basedOn w:val="Normal"/>
    <w:next w:val="Normal"/>
    <w:link w:val="TitleChar"/>
    <w:uiPriority w:val="10"/>
    <w:qFormat/>
    <w:rsid w:val="00686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FAD"/>
    <w:pPr>
      <w:spacing w:before="160"/>
      <w:jc w:val="center"/>
    </w:pPr>
    <w:rPr>
      <w:i/>
      <w:iCs/>
      <w:color w:val="404040" w:themeColor="text1" w:themeTint="BF"/>
    </w:rPr>
  </w:style>
  <w:style w:type="character" w:customStyle="1" w:styleId="QuoteChar">
    <w:name w:val="Quote Char"/>
    <w:basedOn w:val="DefaultParagraphFont"/>
    <w:link w:val="Quote"/>
    <w:uiPriority w:val="29"/>
    <w:rsid w:val="00686FAD"/>
    <w:rPr>
      <w:i/>
      <w:iCs/>
      <w:color w:val="404040" w:themeColor="text1" w:themeTint="BF"/>
    </w:rPr>
  </w:style>
  <w:style w:type="paragraph" w:styleId="ListParagraph">
    <w:name w:val="List Paragraph"/>
    <w:basedOn w:val="Normal"/>
    <w:link w:val="ListParagraphChar"/>
    <w:uiPriority w:val="34"/>
    <w:qFormat/>
    <w:rsid w:val="00686FAD"/>
    <w:pPr>
      <w:ind w:left="720"/>
      <w:contextualSpacing/>
    </w:pPr>
  </w:style>
  <w:style w:type="character" w:styleId="IntenseEmphasis">
    <w:name w:val="Intense Emphasis"/>
    <w:basedOn w:val="DefaultParagraphFont"/>
    <w:uiPriority w:val="21"/>
    <w:qFormat/>
    <w:rsid w:val="00686FAD"/>
    <w:rPr>
      <w:i/>
      <w:iCs/>
      <w:color w:val="0F4761" w:themeColor="accent1" w:themeShade="BF"/>
    </w:rPr>
  </w:style>
  <w:style w:type="paragraph" w:styleId="IntenseQuote">
    <w:name w:val="Intense Quote"/>
    <w:basedOn w:val="Normal"/>
    <w:next w:val="Normal"/>
    <w:link w:val="IntenseQuoteChar"/>
    <w:uiPriority w:val="30"/>
    <w:qFormat/>
    <w:rsid w:val="0068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FAD"/>
    <w:rPr>
      <w:i/>
      <w:iCs/>
      <w:color w:val="0F4761" w:themeColor="accent1" w:themeShade="BF"/>
    </w:rPr>
  </w:style>
  <w:style w:type="character" w:styleId="IntenseReference">
    <w:name w:val="Intense Reference"/>
    <w:basedOn w:val="DefaultParagraphFont"/>
    <w:uiPriority w:val="32"/>
    <w:qFormat/>
    <w:rsid w:val="00686FAD"/>
    <w:rPr>
      <w:b/>
      <w:bCs/>
      <w:smallCaps/>
      <w:color w:val="0F4761" w:themeColor="accent1" w:themeShade="BF"/>
      <w:spacing w:val="5"/>
    </w:rPr>
  </w:style>
  <w:style w:type="character" w:styleId="Hyperlink">
    <w:name w:val="Hyperlink"/>
    <w:basedOn w:val="DefaultParagraphFont"/>
    <w:uiPriority w:val="99"/>
    <w:unhideWhenUsed/>
    <w:rsid w:val="00686FAD"/>
    <w:rPr>
      <w:color w:val="467886" w:themeColor="hyperlink"/>
      <w:u w:val="single"/>
    </w:rPr>
  </w:style>
  <w:style w:type="character" w:customStyle="1" w:styleId="ListParagraphChar">
    <w:name w:val="List Paragraph Char"/>
    <w:link w:val="ListParagraph"/>
    <w:uiPriority w:val="34"/>
    <w:rsid w:val="00686FAD"/>
  </w:style>
  <w:style w:type="paragraph" w:styleId="Header">
    <w:name w:val="header"/>
    <w:basedOn w:val="Normal"/>
    <w:link w:val="HeaderChar"/>
    <w:uiPriority w:val="99"/>
    <w:unhideWhenUsed/>
    <w:rsid w:val="00686FAD"/>
    <w:pPr>
      <w:tabs>
        <w:tab w:val="center" w:pos="4513"/>
        <w:tab w:val="right" w:pos="9026"/>
      </w:tabs>
    </w:pPr>
  </w:style>
  <w:style w:type="character" w:customStyle="1" w:styleId="HeaderChar">
    <w:name w:val="Header Char"/>
    <w:basedOn w:val="DefaultParagraphFont"/>
    <w:link w:val="Header"/>
    <w:uiPriority w:val="99"/>
    <w:rsid w:val="00686FAD"/>
    <w:rPr>
      <w:rFonts w:ascii="Times New Roman" w:eastAsia="Times New Roman" w:hAnsi="Times New Roman" w:cs="David"/>
      <w:kern w:val="0"/>
      <w:lang w:val="en-GB" w:eastAsia="he-IL" w:bidi="he-IL"/>
      <w14:ligatures w14:val="none"/>
    </w:rPr>
  </w:style>
  <w:style w:type="paragraph" w:styleId="Footer">
    <w:name w:val="footer"/>
    <w:basedOn w:val="Normal"/>
    <w:link w:val="FooterChar"/>
    <w:uiPriority w:val="99"/>
    <w:unhideWhenUsed/>
    <w:rsid w:val="00686FAD"/>
    <w:pPr>
      <w:tabs>
        <w:tab w:val="center" w:pos="4513"/>
        <w:tab w:val="right" w:pos="9026"/>
      </w:tabs>
    </w:pPr>
  </w:style>
  <w:style w:type="character" w:customStyle="1" w:styleId="FooterChar">
    <w:name w:val="Footer Char"/>
    <w:basedOn w:val="DefaultParagraphFont"/>
    <w:link w:val="Footer"/>
    <w:uiPriority w:val="99"/>
    <w:rsid w:val="00686FAD"/>
    <w:rPr>
      <w:rFonts w:ascii="Times New Roman" w:eastAsia="Times New Roman" w:hAnsi="Times New Roman" w:cs="David"/>
      <w:kern w:val="0"/>
      <w:lang w:val="en-GB" w:eastAsia="he-IL" w:bidi="he-IL"/>
      <w14:ligatures w14:val="none"/>
    </w:rPr>
  </w:style>
  <w:style w:type="character" w:styleId="UnresolvedMention">
    <w:name w:val="Unresolved Mention"/>
    <w:basedOn w:val="DefaultParagraphFont"/>
    <w:uiPriority w:val="99"/>
    <w:semiHidden/>
    <w:unhideWhenUsed/>
    <w:rsid w:val="002D4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32775">
      <w:bodyDiv w:val="1"/>
      <w:marLeft w:val="0"/>
      <w:marRight w:val="0"/>
      <w:marTop w:val="0"/>
      <w:marBottom w:val="0"/>
      <w:divBdr>
        <w:top w:val="none" w:sz="0" w:space="0" w:color="auto"/>
        <w:left w:val="none" w:sz="0" w:space="0" w:color="auto"/>
        <w:bottom w:val="none" w:sz="0" w:space="0" w:color="auto"/>
        <w:right w:val="none" w:sz="0" w:space="0" w:color="auto"/>
      </w:divBdr>
    </w:div>
    <w:div w:id="529687415">
      <w:bodyDiv w:val="1"/>
      <w:marLeft w:val="0"/>
      <w:marRight w:val="0"/>
      <w:marTop w:val="0"/>
      <w:marBottom w:val="0"/>
      <w:divBdr>
        <w:top w:val="none" w:sz="0" w:space="0" w:color="auto"/>
        <w:left w:val="none" w:sz="0" w:space="0" w:color="auto"/>
        <w:bottom w:val="none" w:sz="0" w:space="0" w:color="auto"/>
        <w:right w:val="none" w:sz="0" w:space="0" w:color="auto"/>
      </w:divBdr>
    </w:div>
    <w:div w:id="833109279">
      <w:bodyDiv w:val="1"/>
      <w:marLeft w:val="0"/>
      <w:marRight w:val="0"/>
      <w:marTop w:val="0"/>
      <w:marBottom w:val="0"/>
      <w:divBdr>
        <w:top w:val="none" w:sz="0" w:space="0" w:color="auto"/>
        <w:left w:val="none" w:sz="0" w:space="0" w:color="auto"/>
        <w:bottom w:val="none" w:sz="0" w:space="0" w:color="auto"/>
        <w:right w:val="none" w:sz="0" w:space="0" w:color="auto"/>
      </w:divBdr>
    </w:div>
    <w:div w:id="18066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evity.com/privacy-policy" TargetMode="External"/><Relationship Id="rId13" Type="http://schemas.openxmlformats.org/officeDocument/2006/relationships/hyperlink" Target="https://mydrive.merck.com/personal/ivanelen_merck_com/Documents/Desktop/Documents/provid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dprivacy.com" TargetMode="External"/><Relationship Id="rId12" Type="http://schemas.openxmlformats.org/officeDocument/2006/relationships/hyperlink" Target="http://www.msdprivacy.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dprivac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sdprivacy.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sdprivacy.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Broga, Mindaugas</dc:creator>
  <cp:keywords/>
  <dc:description/>
  <cp:lastModifiedBy>Broga, Mindaugas</cp:lastModifiedBy>
  <cp:revision>2</cp:revision>
  <dcterms:created xsi:type="dcterms:W3CDTF">2025-01-24T15:40:00Z</dcterms:created>
  <dcterms:modified xsi:type="dcterms:W3CDTF">2025-01-24T16:23:00Z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306cfab,40d80d47,5464d063</vt:lpwstr>
  </property>
  <property fmtid="{D5CDD505-2E9C-101B-9397-08002B2CF9AE}" pid="3" name="ClassificationContentMarkingHeaderFontProps">
    <vt:lpwstr>#03c03c,12,Calibri</vt:lpwstr>
  </property>
  <property fmtid="{D5CDD505-2E9C-101B-9397-08002B2CF9AE}" pid="4" name="ClassificationContentMarkingHeaderText">
    <vt:lpwstr>Public</vt:lpwstr>
  </property>
  <property fmtid="{D5CDD505-2E9C-101B-9397-08002B2CF9AE}" pid="5" name="MSIP_Label_794a5f65-4bbe-4bbe-bb66-e23e35795661_Enabled">
    <vt:lpwstr>true</vt:lpwstr>
  </property>
  <property fmtid="{D5CDD505-2E9C-101B-9397-08002B2CF9AE}" pid="6" name="MSIP_Label_794a5f65-4bbe-4bbe-bb66-e23e35795661_SetDate">
    <vt:lpwstr>2025-01-24T15:41:03Z</vt:lpwstr>
  </property>
  <property fmtid="{D5CDD505-2E9C-101B-9397-08002B2CF9AE}" pid="7" name="MSIP_Label_794a5f65-4bbe-4bbe-bb66-e23e35795661_Method">
    <vt:lpwstr>Privileged</vt:lpwstr>
  </property>
  <property fmtid="{D5CDD505-2E9C-101B-9397-08002B2CF9AE}" pid="8" name="MSIP_Label_794a5f65-4bbe-4bbe-bb66-e23e35795661_Name">
    <vt:lpwstr>794a5f65-4bbe-4bbe-bb66-e23e35795661</vt:lpwstr>
  </property>
  <property fmtid="{D5CDD505-2E9C-101B-9397-08002B2CF9AE}" pid="9" name="MSIP_Label_794a5f65-4bbe-4bbe-bb66-e23e35795661_SiteId">
    <vt:lpwstr>a00de4ec-48a8-43a6-be74-e31274e2060d</vt:lpwstr>
  </property>
  <property fmtid="{D5CDD505-2E9C-101B-9397-08002B2CF9AE}" pid="10" name="MSIP_Label_794a5f65-4bbe-4bbe-bb66-e23e35795661_ActionId">
    <vt:lpwstr>ad846d0f-4aa7-4668-9e50-4b128ce4d04e</vt:lpwstr>
  </property>
  <property fmtid="{D5CDD505-2E9C-101B-9397-08002B2CF9AE}" pid="11" name="MSIP_Label_794a5f65-4bbe-4bbe-bb66-e23e35795661_ContentBits">
    <vt:lpwstr>1</vt:lpwstr>
  </property>
  <property fmtid="{D5CDD505-2E9C-101B-9397-08002B2CF9AE}" pid="12" name="_AdHocReviewCycleID">
    <vt:i4>1620911264</vt:i4>
  </property>
  <property fmtid="{D5CDD505-2E9C-101B-9397-08002B2CF9AE}" pid="13" name="_NewReviewCycle">
    <vt:lpwstr/>
  </property>
  <property fmtid="{D5CDD505-2E9C-101B-9397-08002B2CF9AE}" pid="14" name="_EmailSubject">
    <vt:lpwstr>Versaic Grant Portal URLs</vt:lpwstr>
  </property>
  <property fmtid="{D5CDD505-2E9C-101B-9397-08002B2CF9AE}" pid="15" name="_AuthorEmail">
    <vt:lpwstr>mindaugas.broga@msd.com</vt:lpwstr>
  </property>
  <property fmtid="{D5CDD505-2E9C-101B-9397-08002B2CF9AE}" pid="16" name="_AuthorEmailDisplayName">
    <vt:lpwstr>Broga, Mindaugas</vt:lpwstr>
  </property>
</Properties>
</file>